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DC0EAA" w:rsidRDefault="00DC0EAA">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81pt">
                                  <v:imagedata r:id="rId8" o:title=""/>
                                </v:shape>
                                <o:OLEObject Type="Embed" ProgID="WordPro.Document" ShapeID="_x0000_i1026" DrawAspect="Content" ObjectID="_1719387924"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14:paraId="2B423BD6" w14:textId="77777777" w:rsidR="00DC0EAA" w:rsidRDefault="00DC0EAA">
                      <w:r>
                        <w:object w:dxaOrig="2265" w:dyaOrig="1620" w14:anchorId="202342EA">
                          <v:shape id="_x0000_i1026" type="#_x0000_t75" style="width:113.4pt;height:81pt">
                            <v:imagedata r:id="rId8" o:title=""/>
                          </v:shape>
                          <o:OLEObject Type="Embed" ProgID="WordPro.Document" ShapeID="_x0000_i1026" DrawAspect="Content" ObjectID="_1719387924" r:id="rId10">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69BB6311">
                <wp:simplePos x="0" y="0"/>
                <wp:positionH relativeFrom="column">
                  <wp:posOffset>191771</wp:posOffset>
                </wp:positionH>
                <wp:positionV relativeFrom="paragraph">
                  <wp:posOffset>68580</wp:posOffset>
                </wp:positionV>
                <wp:extent cx="1211580" cy="1739265"/>
                <wp:effectExtent l="0" t="0" r="2667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739265"/>
                        </a:xfrm>
                        <a:prstGeom prst="rect">
                          <a:avLst/>
                        </a:prstGeom>
                        <a:solidFill>
                          <a:srgbClr val="FFFFFF"/>
                        </a:solidFill>
                        <a:ln w="9525">
                          <a:solidFill>
                            <a:srgbClr val="000000"/>
                          </a:solidFill>
                          <a:miter lim="800000"/>
                          <a:headEnd/>
                          <a:tailEnd/>
                        </a:ln>
                      </wps:spPr>
                      <wps:txbx>
                        <w:txbxContent>
                          <w:p w14:paraId="047BD39C" w14:textId="40B6F254" w:rsidR="00DC0EAA" w:rsidRDefault="00DC0EAA" w:rsidP="005E3A68">
                            <w:pPr>
                              <w:jc w:val="center"/>
                              <w:rPr>
                                <w:rFonts w:ascii="Arial" w:hAnsi="Arial"/>
                              </w:rPr>
                            </w:pPr>
                            <w:r>
                              <w:rPr>
                                <w:noProof/>
                                <w:lang w:eastAsia="en-GB"/>
                              </w:rPr>
                              <w:drawing>
                                <wp:inline distT="0" distB="0" distL="0" distR="0" wp14:anchorId="3D6D0B38" wp14:editId="19E9FDB6">
                                  <wp:extent cx="944880" cy="1645920"/>
                                  <wp:effectExtent l="0" t="0" r="7620" b="0"/>
                                  <wp:docPr id="1" name="Picture 1" descr="C:\Users\AlanCunningham\AppData\Local\Microsoft\Windows\INetCache\Content.Word\Childcare First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nCunningham\AppData\Local\Microsoft\Windows\INetCache\Content.Word\Childcare First Logo.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1645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pt;margin-top:5.4pt;width:95.4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ftLQIAAFk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">
                <v:textbox>
                  <w:txbxContent>
                    <w:p w14:paraId="047BD39C" w14:textId="40B6F254" w:rsidR="00DC0EAA" w:rsidRDefault="00DC0EAA" w:rsidP="005E3A68">
                      <w:pPr>
                        <w:jc w:val="center"/>
                        <w:rPr>
                          <w:rFonts w:ascii="Arial" w:hAnsi="Arial"/>
                        </w:rPr>
                      </w:pPr>
                      <w:r>
                        <w:rPr>
                          <w:noProof/>
                          <w:lang w:eastAsia="en-GB"/>
                        </w:rPr>
                        <w:drawing>
                          <wp:inline distT="0" distB="0" distL="0" distR="0" wp14:anchorId="3D6D0B38" wp14:editId="19E9FDB6">
                            <wp:extent cx="944880" cy="1645920"/>
                            <wp:effectExtent l="0" t="0" r="7620" b="0"/>
                            <wp:docPr id="1" name="Picture 1" descr="C:\Users\AlanCunningham\AppData\Local\Microsoft\Windows\INetCache\Content.Word\Childcare First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nCunningham\AppData\Local\Microsoft\Windows\INetCache\Content.Word\Childcare First Logo.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1645920"/>
                                    </a:xfrm>
                                    <a:prstGeom prst="rect">
                                      <a:avLst/>
                                    </a:prstGeom>
                                    <a:noFill/>
                                    <a:ln>
                                      <a:noFill/>
                                    </a:ln>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DC0EAA" w:rsidRDefault="00DC0EAA">
                            <w:pPr>
                              <w:jc w:val="center"/>
                              <w:rPr>
                                <w:rFonts w:ascii="Arial" w:hAnsi="Arial" w:cs="Arial"/>
                                <w:sz w:val="52"/>
                                <w:szCs w:val="36"/>
                              </w:rPr>
                            </w:pPr>
                          </w:p>
                          <w:p w14:paraId="50795502" w14:textId="77777777" w:rsidR="00DC0EAA" w:rsidRDefault="00DC0EAA">
                            <w:pPr>
                              <w:jc w:val="center"/>
                              <w:rPr>
                                <w:rFonts w:ascii="Arial" w:hAnsi="Arial" w:cs="Arial"/>
                                <w:sz w:val="52"/>
                                <w:szCs w:val="36"/>
                              </w:rPr>
                            </w:pPr>
                            <w:r>
                              <w:rPr>
                                <w:rFonts w:ascii="Arial" w:hAnsi="Arial" w:cs="Arial"/>
                                <w:sz w:val="52"/>
                                <w:szCs w:val="36"/>
                              </w:rPr>
                              <w:t>Renfrewshire Council Children’s Services</w:t>
                            </w:r>
                          </w:p>
                          <w:p w14:paraId="59BF0C0F" w14:textId="77777777" w:rsidR="00DC0EAA" w:rsidRDefault="00DC0EAA">
                            <w:pPr>
                              <w:jc w:val="center"/>
                              <w:rPr>
                                <w:rFonts w:ascii="Arial" w:hAnsi="Arial" w:cs="Arial"/>
                                <w:sz w:val="52"/>
                                <w:szCs w:val="36"/>
                              </w:rPr>
                            </w:pPr>
                          </w:p>
                          <w:p w14:paraId="1803EC82" w14:textId="77777777" w:rsidR="00DC0EAA" w:rsidRPr="005E3A68" w:rsidRDefault="00DC0EAA" w:rsidP="005E3A68">
                            <w:pPr>
                              <w:jc w:val="center"/>
                              <w:rPr>
                                <w:rFonts w:ascii="Arial" w:hAnsi="Arial" w:cs="Arial"/>
                                <w:b/>
                                <w:bCs/>
                                <w:color w:val="7030A0"/>
                                <w:sz w:val="72"/>
                                <w:szCs w:val="72"/>
                              </w:rPr>
                            </w:pPr>
                            <w:r w:rsidRPr="005E3A68">
                              <w:rPr>
                                <w:rFonts w:ascii="Arial" w:hAnsi="Arial" w:cs="Arial"/>
                                <w:b/>
                                <w:bCs/>
                                <w:color w:val="FF0000"/>
                                <w:sz w:val="72"/>
                                <w:szCs w:val="72"/>
                              </w:rPr>
                              <w:t>C</w:t>
                            </w:r>
                            <w:r w:rsidRPr="005E3A68">
                              <w:rPr>
                                <w:rFonts w:ascii="Arial" w:hAnsi="Arial" w:cs="Arial"/>
                                <w:b/>
                                <w:bCs/>
                                <w:color w:val="FFC000"/>
                                <w:sz w:val="72"/>
                                <w:szCs w:val="72"/>
                              </w:rPr>
                              <w:t>h</w:t>
                            </w:r>
                            <w:r w:rsidRPr="005E3A68">
                              <w:rPr>
                                <w:rFonts w:ascii="Arial" w:hAnsi="Arial" w:cs="Arial"/>
                                <w:b/>
                                <w:bCs/>
                                <w:color w:val="FFFF00"/>
                                <w:sz w:val="72"/>
                                <w:szCs w:val="72"/>
                              </w:rPr>
                              <w:t>i</w:t>
                            </w:r>
                            <w:r w:rsidRPr="005E3A68">
                              <w:rPr>
                                <w:rFonts w:ascii="Arial" w:hAnsi="Arial" w:cs="Arial"/>
                                <w:b/>
                                <w:bCs/>
                                <w:color w:val="92D050"/>
                                <w:sz w:val="72"/>
                                <w:szCs w:val="72"/>
                              </w:rPr>
                              <w:t>l</w:t>
                            </w:r>
                            <w:r w:rsidRPr="005E3A68">
                              <w:rPr>
                                <w:rFonts w:ascii="Arial" w:hAnsi="Arial" w:cs="Arial"/>
                                <w:b/>
                                <w:bCs/>
                                <w:color w:val="00B050"/>
                                <w:sz w:val="72"/>
                                <w:szCs w:val="72"/>
                              </w:rPr>
                              <w:t>d</w:t>
                            </w:r>
                            <w:r w:rsidRPr="005E3A68">
                              <w:rPr>
                                <w:rFonts w:ascii="Arial" w:hAnsi="Arial" w:cs="Arial"/>
                                <w:b/>
                                <w:bCs/>
                                <w:color w:val="06CFCA"/>
                                <w:sz w:val="72"/>
                                <w:szCs w:val="72"/>
                              </w:rPr>
                              <w:t>c</w:t>
                            </w:r>
                            <w:r w:rsidRPr="005E3A68">
                              <w:rPr>
                                <w:rFonts w:ascii="Arial" w:hAnsi="Arial" w:cs="Arial"/>
                                <w:b/>
                                <w:bCs/>
                                <w:color w:val="00B0F0"/>
                                <w:sz w:val="72"/>
                                <w:szCs w:val="72"/>
                              </w:rPr>
                              <w:t>a</w:t>
                            </w:r>
                            <w:r w:rsidRPr="005E3A68">
                              <w:rPr>
                                <w:rFonts w:ascii="Arial" w:hAnsi="Arial" w:cs="Arial"/>
                                <w:b/>
                                <w:bCs/>
                                <w:color w:val="0070C0"/>
                                <w:sz w:val="72"/>
                                <w:szCs w:val="72"/>
                              </w:rPr>
                              <w:t>r</w:t>
                            </w:r>
                            <w:r w:rsidRPr="005E3A68">
                              <w:rPr>
                                <w:rFonts w:ascii="Arial" w:hAnsi="Arial" w:cs="Arial"/>
                                <w:b/>
                                <w:bCs/>
                                <w:color w:val="7030A0"/>
                                <w:sz w:val="72"/>
                                <w:szCs w:val="72"/>
                              </w:rPr>
                              <w:t xml:space="preserve">e </w:t>
                            </w:r>
                            <w:r w:rsidRPr="005E3A68">
                              <w:rPr>
                                <w:rFonts w:ascii="Arial" w:hAnsi="Arial" w:cs="Arial"/>
                                <w:b/>
                                <w:bCs/>
                                <w:color w:val="FF00FF"/>
                                <w:sz w:val="72"/>
                                <w:szCs w:val="72"/>
                              </w:rPr>
                              <w:t>F</w:t>
                            </w:r>
                            <w:r w:rsidRPr="005E3A68">
                              <w:rPr>
                                <w:rFonts w:ascii="Arial" w:hAnsi="Arial" w:cs="Arial"/>
                                <w:b/>
                                <w:bCs/>
                                <w:color w:val="FF33CC"/>
                                <w:sz w:val="72"/>
                                <w:szCs w:val="72"/>
                              </w:rPr>
                              <w:t>i</w:t>
                            </w:r>
                            <w:r w:rsidRPr="005E3A68">
                              <w:rPr>
                                <w:rFonts w:ascii="Arial" w:hAnsi="Arial" w:cs="Arial"/>
                                <w:b/>
                                <w:bCs/>
                                <w:color w:val="FF0000"/>
                                <w:sz w:val="72"/>
                                <w:szCs w:val="72"/>
                              </w:rPr>
                              <w:t>r</w:t>
                            </w:r>
                            <w:r w:rsidRPr="005E3A68">
                              <w:rPr>
                                <w:rFonts w:ascii="Arial" w:hAnsi="Arial" w:cs="Arial"/>
                                <w:b/>
                                <w:bCs/>
                                <w:color w:val="FFC000"/>
                                <w:sz w:val="72"/>
                                <w:szCs w:val="72"/>
                              </w:rPr>
                              <w:t>s</w:t>
                            </w:r>
                            <w:r w:rsidRPr="005E3A68">
                              <w:rPr>
                                <w:rFonts w:ascii="Arial" w:hAnsi="Arial" w:cs="Arial"/>
                                <w:b/>
                                <w:bCs/>
                                <w:color w:val="FFFF00"/>
                                <w:sz w:val="72"/>
                                <w:szCs w:val="72"/>
                              </w:rPr>
                              <w:t>t</w:t>
                            </w:r>
                            <w:r w:rsidRPr="005E3A68">
                              <w:rPr>
                                <w:rFonts w:ascii="Arial" w:hAnsi="Arial" w:cs="Arial"/>
                                <w:b/>
                                <w:bCs/>
                                <w:color w:val="7030A0"/>
                                <w:sz w:val="72"/>
                                <w:szCs w:val="72"/>
                              </w:rPr>
                              <w:t xml:space="preserve"> </w:t>
                            </w:r>
                            <w:r w:rsidRPr="005E3A68">
                              <w:rPr>
                                <w:rFonts w:ascii="Arial" w:hAnsi="Arial" w:cs="Arial"/>
                                <w:b/>
                                <w:bCs/>
                                <w:color w:val="92D050"/>
                                <w:sz w:val="72"/>
                                <w:szCs w:val="72"/>
                              </w:rPr>
                              <w:t>–</w:t>
                            </w:r>
                            <w:r w:rsidRPr="005E3A68">
                              <w:rPr>
                                <w:rFonts w:ascii="Arial" w:hAnsi="Arial" w:cs="Arial"/>
                                <w:b/>
                                <w:bCs/>
                                <w:color w:val="7030A0"/>
                                <w:sz w:val="72"/>
                                <w:szCs w:val="72"/>
                              </w:rPr>
                              <w:t xml:space="preserve"> </w:t>
                            </w:r>
                            <w:r w:rsidRPr="005E3A68">
                              <w:rPr>
                                <w:rFonts w:ascii="Arial" w:hAnsi="Arial" w:cs="Arial"/>
                                <w:b/>
                                <w:bCs/>
                                <w:color w:val="00B050"/>
                                <w:sz w:val="72"/>
                                <w:szCs w:val="72"/>
                              </w:rPr>
                              <w:t>R</w:t>
                            </w:r>
                            <w:r w:rsidRPr="005E3A68">
                              <w:rPr>
                                <w:rFonts w:ascii="Arial" w:hAnsi="Arial" w:cs="Arial"/>
                                <w:b/>
                                <w:bCs/>
                                <w:color w:val="06CFCA"/>
                                <w:sz w:val="72"/>
                                <w:szCs w:val="72"/>
                              </w:rPr>
                              <w:t>a</w:t>
                            </w:r>
                            <w:r w:rsidRPr="005E3A68">
                              <w:rPr>
                                <w:rFonts w:ascii="Arial" w:hAnsi="Arial" w:cs="Arial"/>
                                <w:b/>
                                <w:bCs/>
                                <w:color w:val="00B0F0"/>
                                <w:sz w:val="72"/>
                                <w:szCs w:val="72"/>
                              </w:rPr>
                              <w:t>i</w:t>
                            </w:r>
                            <w:r w:rsidRPr="005E3A68">
                              <w:rPr>
                                <w:rFonts w:ascii="Arial" w:hAnsi="Arial" w:cs="Arial"/>
                                <w:b/>
                                <w:bCs/>
                                <w:color w:val="0070C0"/>
                                <w:sz w:val="72"/>
                                <w:szCs w:val="72"/>
                              </w:rPr>
                              <w:t>n</w:t>
                            </w:r>
                            <w:r w:rsidRPr="005E3A68">
                              <w:rPr>
                                <w:rFonts w:ascii="Arial" w:hAnsi="Arial" w:cs="Arial"/>
                                <w:b/>
                                <w:bCs/>
                                <w:color w:val="7030A0"/>
                                <w:sz w:val="72"/>
                                <w:szCs w:val="72"/>
                              </w:rPr>
                              <w:t>b</w:t>
                            </w:r>
                            <w:r w:rsidRPr="005E3A68">
                              <w:rPr>
                                <w:rFonts w:ascii="Arial" w:hAnsi="Arial" w:cs="Arial"/>
                                <w:b/>
                                <w:bCs/>
                                <w:color w:val="FF00FF"/>
                                <w:sz w:val="72"/>
                                <w:szCs w:val="72"/>
                              </w:rPr>
                              <w:t>o</w:t>
                            </w:r>
                            <w:r w:rsidRPr="005E3A68">
                              <w:rPr>
                                <w:rFonts w:ascii="Arial" w:hAnsi="Arial" w:cs="Arial"/>
                                <w:b/>
                                <w:bCs/>
                                <w:color w:val="FF33CC"/>
                                <w:sz w:val="72"/>
                                <w:szCs w:val="72"/>
                              </w:rPr>
                              <w:t>w</w:t>
                            </w:r>
                            <w:r w:rsidRPr="005E3A68">
                              <w:rPr>
                                <w:rFonts w:ascii="Arial" w:hAnsi="Arial" w:cs="Arial"/>
                                <w:b/>
                                <w:bCs/>
                                <w:color w:val="7030A0"/>
                                <w:sz w:val="72"/>
                                <w:szCs w:val="72"/>
                              </w:rPr>
                              <w:t xml:space="preserve"> </w:t>
                            </w:r>
                            <w:r w:rsidRPr="005E3A68">
                              <w:rPr>
                                <w:rFonts w:ascii="Arial" w:hAnsi="Arial" w:cs="Arial"/>
                                <w:b/>
                                <w:bCs/>
                                <w:color w:val="FF0000"/>
                                <w:sz w:val="72"/>
                                <w:szCs w:val="72"/>
                              </w:rPr>
                              <w:t>N</w:t>
                            </w:r>
                            <w:r w:rsidRPr="005E3A68">
                              <w:rPr>
                                <w:rFonts w:ascii="Arial" w:hAnsi="Arial" w:cs="Arial"/>
                                <w:b/>
                                <w:bCs/>
                                <w:color w:val="FFC000"/>
                                <w:sz w:val="72"/>
                                <w:szCs w:val="72"/>
                              </w:rPr>
                              <w:t>u</w:t>
                            </w:r>
                            <w:r w:rsidRPr="005E3A68">
                              <w:rPr>
                                <w:rFonts w:ascii="Arial" w:hAnsi="Arial" w:cs="Arial"/>
                                <w:b/>
                                <w:bCs/>
                                <w:color w:val="FFFF00"/>
                                <w:sz w:val="72"/>
                                <w:szCs w:val="72"/>
                              </w:rPr>
                              <w:t>r</w:t>
                            </w:r>
                            <w:r w:rsidRPr="005E3A68">
                              <w:rPr>
                                <w:rFonts w:ascii="Arial" w:hAnsi="Arial" w:cs="Arial"/>
                                <w:b/>
                                <w:bCs/>
                                <w:color w:val="92D050"/>
                                <w:sz w:val="72"/>
                                <w:szCs w:val="72"/>
                              </w:rPr>
                              <w:t>s</w:t>
                            </w:r>
                            <w:r w:rsidRPr="005E3A68">
                              <w:rPr>
                                <w:rFonts w:ascii="Arial" w:hAnsi="Arial" w:cs="Arial"/>
                                <w:b/>
                                <w:bCs/>
                                <w:color w:val="00B050"/>
                                <w:sz w:val="72"/>
                                <w:szCs w:val="72"/>
                              </w:rPr>
                              <w:t>e</w:t>
                            </w:r>
                            <w:r w:rsidRPr="005E3A68">
                              <w:rPr>
                                <w:rFonts w:ascii="Arial" w:hAnsi="Arial" w:cs="Arial"/>
                                <w:b/>
                                <w:bCs/>
                                <w:color w:val="06CFCA"/>
                                <w:sz w:val="72"/>
                                <w:szCs w:val="72"/>
                              </w:rPr>
                              <w:t>r</w:t>
                            </w:r>
                            <w:r w:rsidRPr="005E3A68">
                              <w:rPr>
                                <w:rFonts w:ascii="Arial" w:hAnsi="Arial" w:cs="Arial"/>
                                <w:b/>
                                <w:bCs/>
                                <w:color w:val="00B0F0"/>
                                <w:sz w:val="72"/>
                                <w:szCs w:val="72"/>
                              </w:rPr>
                              <w:t>y</w:t>
                            </w:r>
                          </w:p>
                          <w:p w14:paraId="28175C2A" w14:textId="77777777" w:rsidR="00DC0EAA" w:rsidRDefault="00DC0EAA">
                            <w:pPr>
                              <w:jc w:val="center"/>
                              <w:rPr>
                                <w:rFonts w:ascii="Arial" w:hAnsi="Arial" w:cs="Arial"/>
                                <w:b/>
                                <w:vanish/>
                                <w:sz w:val="72"/>
                                <w:szCs w:val="36"/>
                              </w:rPr>
                            </w:pPr>
                          </w:p>
                          <w:p w14:paraId="2337759A" w14:textId="77777777" w:rsidR="00DC0EAA" w:rsidRDefault="00DC0EAA"/>
                          <w:p w14:paraId="21A74D38" w14:textId="77777777" w:rsidR="00DC0EAA" w:rsidRDefault="00DC0EAA">
                            <w:pPr>
                              <w:jc w:val="center"/>
                              <w:rPr>
                                <w:rFonts w:ascii="Arial" w:hAnsi="Arial" w:cs="Arial"/>
                                <w:b/>
                                <w:sz w:val="72"/>
                                <w:szCs w:val="36"/>
                              </w:rPr>
                            </w:pPr>
                            <w:r>
                              <w:rPr>
                                <w:rFonts w:ascii="Arial" w:hAnsi="Arial" w:cs="Arial"/>
                                <w:b/>
                                <w:sz w:val="72"/>
                                <w:szCs w:val="36"/>
                              </w:rPr>
                              <w:t>Improvement Plan</w:t>
                            </w:r>
                          </w:p>
                          <w:p w14:paraId="2A4A20A2" w14:textId="77777777" w:rsidR="00DC0EAA" w:rsidRDefault="00DC0EAA">
                            <w:pPr>
                              <w:rPr>
                                <w:rFonts w:ascii="Arial" w:hAnsi="Arial" w:cs="Arial"/>
                                <w:b/>
                                <w:sz w:val="52"/>
                                <w:szCs w:val="36"/>
                              </w:rPr>
                            </w:pPr>
                          </w:p>
                          <w:p w14:paraId="78D29EAC" w14:textId="52A7058A" w:rsidR="00DC0EAA" w:rsidRDefault="00DC0EAA">
                            <w:pPr>
                              <w:jc w:val="center"/>
                              <w:rPr>
                                <w:rFonts w:ascii="Arial Unicode MS" w:eastAsia="Arial Unicode MS" w:hAnsi="Arial Unicode MS" w:cs="Arial Unicode MS"/>
                                <w:vanish/>
                                <w:sz w:val="72"/>
                              </w:rPr>
                            </w:pPr>
                            <w:r>
                              <w:rPr>
                                <w:rFonts w:ascii="Arial" w:hAnsi="Arial" w:cs="Arial"/>
                                <w:b/>
                                <w:sz w:val="72"/>
                                <w:szCs w:val="36"/>
                              </w:rPr>
                              <w:t xml:space="preserve"> 2022-2023</w:t>
                            </w:r>
                          </w:p>
                          <w:p w14:paraId="431E12B0" w14:textId="77777777" w:rsidR="00DC0EAA" w:rsidRDefault="00DC0EAA">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14:paraId="2FA10CEB" w14:textId="77777777" w:rsidR="00DC0EAA" w:rsidRDefault="00DC0EAA">
                      <w:pPr>
                        <w:jc w:val="center"/>
                        <w:rPr>
                          <w:rFonts w:ascii="Arial" w:hAnsi="Arial" w:cs="Arial"/>
                          <w:sz w:val="52"/>
                          <w:szCs w:val="36"/>
                        </w:rPr>
                      </w:pPr>
                    </w:p>
                    <w:p w14:paraId="50795502" w14:textId="77777777" w:rsidR="00DC0EAA" w:rsidRDefault="00DC0EAA">
                      <w:pPr>
                        <w:jc w:val="center"/>
                        <w:rPr>
                          <w:rFonts w:ascii="Arial" w:hAnsi="Arial" w:cs="Arial"/>
                          <w:sz w:val="52"/>
                          <w:szCs w:val="36"/>
                        </w:rPr>
                      </w:pPr>
                      <w:r>
                        <w:rPr>
                          <w:rFonts w:ascii="Arial" w:hAnsi="Arial" w:cs="Arial"/>
                          <w:sz w:val="52"/>
                          <w:szCs w:val="36"/>
                        </w:rPr>
                        <w:t>Renfrewshire Council Children’s Services</w:t>
                      </w:r>
                    </w:p>
                    <w:p w14:paraId="59BF0C0F" w14:textId="77777777" w:rsidR="00DC0EAA" w:rsidRDefault="00DC0EAA">
                      <w:pPr>
                        <w:jc w:val="center"/>
                        <w:rPr>
                          <w:rFonts w:ascii="Arial" w:hAnsi="Arial" w:cs="Arial"/>
                          <w:sz w:val="52"/>
                          <w:szCs w:val="36"/>
                        </w:rPr>
                      </w:pPr>
                    </w:p>
                    <w:p w14:paraId="1803EC82" w14:textId="77777777" w:rsidR="00DC0EAA" w:rsidRPr="005E3A68" w:rsidRDefault="00DC0EAA" w:rsidP="005E3A68">
                      <w:pPr>
                        <w:jc w:val="center"/>
                        <w:rPr>
                          <w:rFonts w:ascii="Arial" w:hAnsi="Arial" w:cs="Arial"/>
                          <w:b/>
                          <w:bCs/>
                          <w:color w:val="7030A0"/>
                          <w:sz w:val="72"/>
                          <w:szCs w:val="72"/>
                        </w:rPr>
                      </w:pPr>
                      <w:r w:rsidRPr="005E3A68">
                        <w:rPr>
                          <w:rFonts w:ascii="Arial" w:hAnsi="Arial" w:cs="Arial"/>
                          <w:b/>
                          <w:bCs/>
                          <w:color w:val="FF0000"/>
                          <w:sz w:val="72"/>
                          <w:szCs w:val="72"/>
                        </w:rPr>
                        <w:t>C</w:t>
                      </w:r>
                      <w:r w:rsidRPr="005E3A68">
                        <w:rPr>
                          <w:rFonts w:ascii="Arial" w:hAnsi="Arial" w:cs="Arial"/>
                          <w:b/>
                          <w:bCs/>
                          <w:color w:val="FFC000"/>
                          <w:sz w:val="72"/>
                          <w:szCs w:val="72"/>
                        </w:rPr>
                        <w:t>h</w:t>
                      </w:r>
                      <w:r w:rsidRPr="005E3A68">
                        <w:rPr>
                          <w:rFonts w:ascii="Arial" w:hAnsi="Arial" w:cs="Arial"/>
                          <w:b/>
                          <w:bCs/>
                          <w:color w:val="FFFF00"/>
                          <w:sz w:val="72"/>
                          <w:szCs w:val="72"/>
                        </w:rPr>
                        <w:t>i</w:t>
                      </w:r>
                      <w:r w:rsidRPr="005E3A68">
                        <w:rPr>
                          <w:rFonts w:ascii="Arial" w:hAnsi="Arial" w:cs="Arial"/>
                          <w:b/>
                          <w:bCs/>
                          <w:color w:val="92D050"/>
                          <w:sz w:val="72"/>
                          <w:szCs w:val="72"/>
                        </w:rPr>
                        <w:t>l</w:t>
                      </w:r>
                      <w:r w:rsidRPr="005E3A68">
                        <w:rPr>
                          <w:rFonts w:ascii="Arial" w:hAnsi="Arial" w:cs="Arial"/>
                          <w:b/>
                          <w:bCs/>
                          <w:color w:val="00B050"/>
                          <w:sz w:val="72"/>
                          <w:szCs w:val="72"/>
                        </w:rPr>
                        <w:t>d</w:t>
                      </w:r>
                      <w:r w:rsidRPr="005E3A68">
                        <w:rPr>
                          <w:rFonts w:ascii="Arial" w:hAnsi="Arial" w:cs="Arial"/>
                          <w:b/>
                          <w:bCs/>
                          <w:color w:val="06CFCA"/>
                          <w:sz w:val="72"/>
                          <w:szCs w:val="72"/>
                        </w:rPr>
                        <w:t>c</w:t>
                      </w:r>
                      <w:r w:rsidRPr="005E3A68">
                        <w:rPr>
                          <w:rFonts w:ascii="Arial" w:hAnsi="Arial" w:cs="Arial"/>
                          <w:b/>
                          <w:bCs/>
                          <w:color w:val="00B0F0"/>
                          <w:sz w:val="72"/>
                          <w:szCs w:val="72"/>
                        </w:rPr>
                        <w:t>a</w:t>
                      </w:r>
                      <w:r w:rsidRPr="005E3A68">
                        <w:rPr>
                          <w:rFonts w:ascii="Arial" w:hAnsi="Arial" w:cs="Arial"/>
                          <w:b/>
                          <w:bCs/>
                          <w:color w:val="0070C0"/>
                          <w:sz w:val="72"/>
                          <w:szCs w:val="72"/>
                        </w:rPr>
                        <w:t>r</w:t>
                      </w:r>
                      <w:r w:rsidRPr="005E3A68">
                        <w:rPr>
                          <w:rFonts w:ascii="Arial" w:hAnsi="Arial" w:cs="Arial"/>
                          <w:b/>
                          <w:bCs/>
                          <w:color w:val="7030A0"/>
                          <w:sz w:val="72"/>
                          <w:szCs w:val="72"/>
                        </w:rPr>
                        <w:t xml:space="preserve">e </w:t>
                      </w:r>
                      <w:r w:rsidRPr="005E3A68">
                        <w:rPr>
                          <w:rFonts w:ascii="Arial" w:hAnsi="Arial" w:cs="Arial"/>
                          <w:b/>
                          <w:bCs/>
                          <w:color w:val="FF00FF"/>
                          <w:sz w:val="72"/>
                          <w:szCs w:val="72"/>
                        </w:rPr>
                        <w:t>F</w:t>
                      </w:r>
                      <w:r w:rsidRPr="005E3A68">
                        <w:rPr>
                          <w:rFonts w:ascii="Arial" w:hAnsi="Arial" w:cs="Arial"/>
                          <w:b/>
                          <w:bCs/>
                          <w:color w:val="FF33CC"/>
                          <w:sz w:val="72"/>
                          <w:szCs w:val="72"/>
                        </w:rPr>
                        <w:t>i</w:t>
                      </w:r>
                      <w:r w:rsidRPr="005E3A68">
                        <w:rPr>
                          <w:rFonts w:ascii="Arial" w:hAnsi="Arial" w:cs="Arial"/>
                          <w:b/>
                          <w:bCs/>
                          <w:color w:val="FF0000"/>
                          <w:sz w:val="72"/>
                          <w:szCs w:val="72"/>
                        </w:rPr>
                        <w:t>r</w:t>
                      </w:r>
                      <w:r w:rsidRPr="005E3A68">
                        <w:rPr>
                          <w:rFonts w:ascii="Arial" w:hAnsi="Arial" w:cs="Arial"/>
                          <w:b/>
                          <w:bCs/>
                          <w:color w:val="FFC000"/>
                          <w:sz w:val="72"/>
                          <w:szCs w:val="72"/>
                        </w:rPr>
                        <w:t>s</w:t>
                      </w:r>
                      <w:r w:rsidRPr="005E3A68">
                        <w:rPr>
                          <w:rFonts w:ascii="Arial" w:hAnsi="Arial" w:cs="Arial"/>
                          <w:b/>
                          <w:bCs/>
                          <w:color w:val="FFFF00"/>
                          <w:sz w:val="72"/>
                          <w:szCs w:val="72"/>
                        </w:rPr>
                        <w:t>t</w:t>
                      </w:r>
                      <w:r w:rsidRPr="005E3A68">
                        <w:rPr>
                          <w:rFonts w:ascii="Arial" w:hAnsi="Arial" w:cs="Arial"/>
                          <w:b/>
                          <w:bCs/>
                          <w:color w:val="7030A0"/>
                          <w:sz w:val="72"/>
                          <w:szCs w:val="72"/>
                        </w:rPr>
                        <w:t xml:space="preserve"> </w:t>
                      </w:r>
                      <w:r w:rsidRPr="005E3A68">
                        <w:rPr>
                          <w:rFonts w:ascii="Arial" w:hAnsi="Arial" w:cs="Arial"/>
                          <w:b/>
                          <w:bCs/>
                          <w:color w:val="92D050"/>
                          <w:sz w:val="72"/>
                          <w:szCs w:val="72"/>
                        </w:rPr>
                        <w:t>–</w:t>
                      </w:r>
                      <w:r w:rsidRPr="005E3A68">
                        <w:rPr>
                          <w:rFonts w:ascii="Arial" w:hAnsi="Arial" w:cs="Arial"/>
                          <w:b/>
                          <w:bCs/>
                          <w:color w:val="7030A0"/>
                          <w:sz w:val="72"/>
                          <w:szCs w:val="72"/>
                        </w:rPr>
                        <w:t xml:space="preserve"> </w:t>
                      </w:r>
                      <w:r w:rsidRPr="005E3A68">
                        <w:rPr>
                          <w:rFonts w:ascii="Arial" w:hAnsi="Arial" w:cs="Arial"/>
                          <w:b/>
                          <w:bCs/>
                          <w:color w:val="00B050"/>
                          <w:sz w:val="72"/>
                          <w:szCs w:val="72"/>
                        </w:rPr>
                        <w:t>R</w:t>
                      </w:r>
                      <w:r w:rsidRPr="005E3A68">
                        <w:rPr>
                          <w:rFonts w:ascii="Arial" w:hAnsi="Arial" w:cs="Arial"/>
                          <w:b/>
                          <w:bCs/>
                          <w:color w:val="06CFCA"/>
                          <w:sz w:val="72"/>
                          <w:szCs w:val="72"/>
                        </w:rPr>
                        <w:t>a</w:t>
                      </w:r>
                      <w:r w:rsidRPr="005E3A68">
                        <w:rPr>
                          <w:rFonts w:ascii="Arial" w:hAnsi="Arial" w:cs="Arial"/>
                          <w:b/>
                          <w:bCs/>
                          <w:color w:val="00B0F0"/>
                          <w:sz w:val="72"/>
                          <w:szCs w:val="72"/>
                        </w:rPr>
                        <w:t>i</w:t>
                      </w:r>
                      <w:r w:rsidRPr="005E3A68">
                        <w:rPr>
                          <w:rFonts w:ascii="Arial" w:hAnsi="Arial" w:cs="Arial"/>
                          <w:b/>
                          <w:bCs/>
                          <w:color w:val="0070C0"/>
                          <w:sz w:val="72"/>
                          <w:szCs w:val="72"/>
                        </w:rPr>
                        <w:t>n</w:t>
                      </w:r>
                      <w:r w:rsidRPr="005E3A68">
                        <w:rPr>
                          <w:rFonts w:ascii="Arial" w:hAnsi="Arial" w:cs="Arial"/>
                          <w:b/>
                          <w:bCs/>
                          <w:color w:val="7030A0"/>
                          <w:sz w:val="72"/>
                          <w:szCs w:val="72"/>
                        </w:rPr>
                        <w:t>b</w:t>
                      </w:r>
                      <w:r w:rsidRPr="005E3A68">
                        <w:rPr>
                          <w:rFonts w:ascii="Arial" w:hAnsi="Arial" w:cs="Arial"/>
                          <w:b/>
                          <w:bCs/>
                          <w:color w:val="FF00FF"/>
                          <w:sz w:val="72"/>
                          <w:szCs w:val="72"/>
                        </w:rPr>
                        <w:t>o</w:t>
                      </w:r>
                      <w:r w:rsidRPr="005E3A68">
                        <w:rPr>
                          <w:rFonts w:ascii="Arial" w:hAnsi="Arial" w:cs="Arial"/>
                          <w:b/>
                          <w:bCs/>
                          <w:color w:val="FF33CC"/>
                          <w:sz w:val="72"/>
                          <w:szCs w:val="72"/>
                        </w:rPr>
                        <w:t>w</w:t>
                      </w:r>
                      <w:r w:rsidRPr="005E3A68">
                        <w:rPr>
                          <w:rFonts w:ascii="Arial" w:hAnsi="Arial" w:cs="Arial"/>
                          <w:b/>
                          <w:bCs/>
                          <w:color w:val="7030A0"/>
                          <w:sz w:val="72"/>
                          <w:szCs w:val="72"/>
                        </w:rPr>
                        <w:t xml:space="preserve"> </w:t>
                      </w:r>
                      <w:r w:rsidRPr="005E3A68">
                        <w:rPr>
                          <w:rFonts w:ascii="Arial" w:hAnsi="Arial" w:cs="Arial"/>
                          <w:b/>
                          <w:bCs/>
                          <w:color w:val="FF0000"/>
                          <w:sz w:val="72"/>
                          <w:szCs w:val="72"/>
                        </w:rPr>
                        <w:t>N</w:t>
                      </w:r>
                      <w:r w:rsidRPr="005E3A68">
                        <w:rPr>
                          <w:rFonts w:ascii="Arial" w:hAnsi="Arial" w:cs="Arial"/>
                          <w:b/>
                          <w:bCs/>
                          <w:color w:val="FFC000"/>
                          <w:sz w:val="72"/>
                          <w:szCs w:val="72"/>
                        </w:rPr>
                        <w:t>u</w:t>
                      </w:r>
                      <w:r w:rsidRPr="005E3A68">
                        <w:rPr>
                          <w:rFonts w:ascii="Arial" w:hAnsi="Arial" w:cs="Arial"/>
                          <w:b/>
                          <w:bCs/>
                          <w:color w:val="FFFF00"/>
                          <w:sz w:val="72"/>
                          <w:szCs w:val="72"/>
                        </w:rPr>
                        <w:t>r</w:t>
                      </w:r>
                      <w:r w:rsidRPr="005E3A68">
                        <w:rPr>
                          <w:rFonts w:ascii="Arial" w:hAnsi="Arial" w:cs="Arial"/>
                          <w:b/>
                          <w:bCs/>
                          <w:color w:val="92D050"/>
                          <w:sz w:val="72"/>
                          <w:szCs w:val="72"/>
                        </w:rPr>
                        <w:t>s</w:t>
                      </w:r>
                      <w:r w:rsidRPr="005E3A68">
                        <w:rPr>
                          <w:rFonts w:ascii="Arial" w:hAnsi="Arial" w:cs="Arial"/>
                          <w:b/>
                          <w:bCs/>
                          <w:color w:val="00B050"/>
                          <w:sz w:val="72"/>
                          <w:szCs w:val="72"/>
                        </w:rPr>
                        <w:t>e</w:t>
                      </w:r>
                      <w:r w:rsidRPr="005E3A68">
                        <w:rPr>
                          <w:rFonts w:ascii="Arial" w:hAnsi="Arial" w:cs="Arial"/>
                          <w:b/>
                          <w:bCs/>
                          <w:color w:val="06CFCA"/>
                          <w:sz w:val="72"/>
                          <w:szCs w:val="72"/>
                        </w:rPr>
                        <w:t>r</w:t>
                      </w:r>
                      <w:r w:rsidRPr="005E3A68">
                        <w:rPr>
                          <w:rFonts w:ascii="Arial" w:hAnsi="Arial" w:cs="Arial"/>
                          <w:b/>
                          <w:bCs/>
                          <w:color w:val="00B0F0"/>
                          <w:sz w:val="72"/>
                          <w:szCs w:val="72"/>
                        </w:rPr>
                        <w:t>y</w:t>
                      </w:r>
                    </w:p>
                    <w:p w14:paraId="28175C2A" w14:textId="77777777" w:rsidR="00DC0EAA" w:rsidRDefault="00DC0EAA">
                      <w:pPr>
                        <w:jc w:val="center"/>
                        <w:rPr>
                          <w:rFonts w:ascii="Arial" w:hAnsi="Arial" w:cs="Arial"/>
                          <w:b/>
                          <w:vanish/>
                          <w:sz w:val="72"/>
                          <w:szCs w:val="36"/>
                        </w:rPr>
                      </w:pPr>
                    </w:p>
                    <w:p w14:paraId="2337759A" w14:textId="77777777" w:rsidR="00DC0EAA" w:rsidRDefault="00DC0EAA"/>
                    <w:p w14:paraId="21A74D38" w14:textId="77777777" w:rsidR="00DC0EAA" w:rsidRDefault="00DC0EAA">
                      <w:pPr>
                        <w:jc w:val="center"/>
                        <w:rPr>
                          <w:rFonts w:ascii="Arial" w:hAnsi="Arial" w:cs="Arial"/>
                          <w:b/>
                          <w:sz w:val="72"/>
                          <w:szCs w:val="36"/>
                        </w:rPr>
                      </w:pPr>
                      <w:r>
                        <w:rPr>
                          <w:rFonts w:ascii="Arial" w:hAnsi="Arial" w:cs="Arial"/>
                          <w:b/>
                          <w:sz w:val="72"/>
                          <w:szCs w:val="36"/>
                        </w:rPr>
                        <w:t>Improvement Plan</w:t>
                      </w:r>
                    </w:p>
                    <w:p w14:paraId="2A4A20A2" w14:textId="77777777" w:rsidR="00DC0EAA" w:rsidRDefault="00DC0EAA">
                      <w:pPr>
                        <w:rPr>
                          <w:rFonts w:ascii="Arial" w:hAnsi="Arial" w:cs="Arial"/>
                          <w:b/>
                          <w:sz w:val="52"/>
                          <w:szCs w:val="36"/>
                        </w:rPr>
                      </w:pPr>
                    </w:p>
                    <w:p w14:paraId="78D29EAC" w14:textId="52A7058A" w:rsidR="00DC0EAA" w:rsidRDefault="00DC0EAA">
                      <w:pPr>
                        <w:jc w:val="center"/>
                        <w:rPr>
                          <w:rFonts w:ascii="Arial Unicode MS" w:eastAsia="Arial Unicode MS" w:hAnsi="Arial Unicode MS" w:cs="Arial Unicode MS"/>
                          <w:vanish/>
                          <w:sz w:val="72"/>
                        </w:rPr>
                      </w:pPr>
                      <w:r>
                        <w:rPr>
                          <w:rFonts w:ascii="Arial" w:hAnsi="Arial" w:cs="Arial"/>
                          <w:b/>
                          <w:sz w:val="72"/>
                          <w:szCs w:val="36"/>
                        </w:rPr>
                        <w:t xml:space="preserve"> 2022-2023</w:t>
                      </w:r>
                    </w:p>
                    <w:p w14:paraId="431E12B0" w14:textId="77777777" w:rsidR="00DC0EAA" w:rsidRDefault="00DC0EAA">
                      <w:pPr>
                        <w:rPr>
                          <w:sz w:val="7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DC0EAA" w:rsidRDefault="00DC0EAA" w:rsidP="00984ACA">
                            <w:pPr>
                              <w:pStyle w:val="Heading5"/>
                              <w:jc w:val="center"/>
                            </w:pPr>
                            <w:r>
                              <w:t xml:space="preserve">          Planning framework</w:t>
                            </w:r>
                          </w:p>
                          <w:p w14:paraId="3BEB166D" w14:textId="77777777" w:rsidR="00DC0EAA" w:rsidRDefault="00DC0EA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Gjhw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" stroked="f">
                <v:textbox>
                  <w:txbxContent>
                    <w:p w14:paraId="4D07B657" w14:textId="77777777" w:rsidR="00DC0EAA" w:rsidRDefault="00DC0EAA" w:rsidP="00984ACA">
                      <w:pPr>
                        <w:pStyle w:val="Heading5"/>
                        <w:jc w:val="center"/>
                      </w:pPr>
                      <w:r>
                        <w:t xml:space="preserve">          Planning framework</w:t>
                      </w:r>
                    </w:p>
                    <w:p w14:paraId="3BEB166D" w14:textId="77777777" w:rsidR="00DC0EAA" w:rsidRDefault="00DC0EA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19E6484F"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5E3A68" w:rsidRPr="005E3A68">
        <w:rPr>
          <w:rFonts w:ascii="Arial" w:hAnsi="Arial" w:cs="Arial"/>
          <w:bCs/>
          <w:color w:val="000000" w:themeColor="text1"/>
          <w:sz w:val="22"/>
          <w:szCs w:val="22"/>
        </w:rPr>
        <w:t>Rainbow Nursery</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10CCF232" w14:textId="77777777" w:rsidR="003E0D04" w:rsidRPr="00076FA4" w:rsidRDefault="003E0D04" w:rsidP="003E0D04">
      <w:pPr>
        <w:pStyle w:val="ListParagraph"/>
        <w:numPr>
          <w:ilvl w:val="0"/>
          <w:numId w:val="37"/>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education;</w:t>
      </w:r>
    </w:p>
    <w:p w14:paraId="21742083" w14:textId="77777777" w:rsidR="003E0D04" w:rsidRPr="00222F1F" w:rsidRDefault="003E0D04" w:rsidP="003E0D04">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7F101757" w14:textId="77777777" w:rsidR="003E0D04" w:rsidRPr="00222F1F" w:rsidRDefault="003E0D04" w:rsidP="003E0D04">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275C73AF" w14:textId="77777777" w:rsidR="003E0D04" w:rsidRPr="00222F1F" w:rsidRDefault="003E0D04" w:rsidP="003E0D04">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20CEC13D" w14:textId="77777777" w:rsidR="003E0D04" w:rsidRDefault="003E0D04" w:rsidP="003E0D04">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02032036" w14:textId="769D18B0" w:rsidR="00984ACA" w:rsidRPr="0017769E" w:rsidRDefault="0017769E" w:rsidP="00984ACA">
      <w:pPr>
        <w:autoSpaceDE w:val="0"/>
        <w:autoSpaceDN w:val="0"/>
        <w:adjustRightInd w:val="0"/>
        <w:rPr>
          <w:rFonts w:ascii="Arial" w:hAnsi="Arial" w:cs="Arial"/>
          <w:b/>
          <w:bCs/>
          <w:color w:val="000000"/>
          <w:sz w:val="22"/>
          <w:szCs w:val="22"/>
          <w:lang w:eastAsia="en-GB"/>
        </w:rPr>
      </w:pPr>
      <w:r w:rsidRPr="0017769E">
        <w:rPr>
          <w:rFonts w:ascii="Arial" w:hAnsi="Arial" w:cs="Arial"/>
          <w:b/>
          <w:bCs/>
          <w:color w:val="000000"/>
          <w:sz w:val="22"/>
          <w:szCs w:val="22"/>
          <w:lang w:eastAsia="en-GB"/>
        </w:rPr>
        <w:t xml:space="preserve">Our </w:t>
      </w:r>
      <w:r>
        <w:rPr>
          <w:rFonts w:ascii="Arial" w:hAnsi="Arial" w:cs="Arial"/>
          <w:b/>
          <w:bCs/>
          <w:color w:val="000000"/>
          <w:sz w:val="22"/>
          <w:szCs w:val="22"/>
          <w:lang w:eastAsia="en-GB"/>
        </w:rPr>
        <w:t xml:space="preserve">Establishment </w:t>
      </w:r>
      <w:r w:rsidRPr="0017769E">
        <w:rPr>
          <w:rFonts w:ascii="Arial" w:hAnsi="Arial" w:cs="Arial"/>
          <w:b/>
          <w:bCs/>
          <w:color w:val="000000"/>
          <w:sz w:val="22"/>
          <w:szCs w:val="22"/>
          <w:lang w:eastAsia="en-GB"/>
        </w:rPr>
        <w:t>Plan</w:t>
      </w:r>
    </w:p>
    <w:p w14:paraId="4CF75FDA" w14:textId="1115B3EA"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17769E">
        <w:rPr>
          <w:rFonts w:ascii="Arial" w:hAnsi="Arial" w:cs="Arial"/>
          <w:bCs/>
          <w:sz w:val="22"/>
          <w:szCs w:val="22"/>
          <w:lang w:val="en-US"/>
        </w:rPr>
        <w:t>establishment</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074407D6" w14:textId="77777777" w:rsidR="0017769E" w:rsidRDefault="00984ACA" w:rsidP="00984ACA">
      <w:pPr>
        <w:rPr>
          <w:rFonts w:ascii="Arial" w:hAnsi="Arial" w:cs="Arial"/>
          <w:b/>
          <w:sz w:val="40"/>
          <w:szCs w:val="40"/>
        </w:rPr>
      </w:pPr>
      <w:r>
        <w:rPr>
          <w:rFonts w:ascii="Arial" w:hAnsi="Arial" w:cs="Arial"/>
          <w:b/>
          <w:sz w:val="40"/>
          <w:szCs w:val="40"/>
        </w:rPr>
        <w:lastRenderedPageBreak/>
        <w:t xml:space="preserve">                             </w:t>
      </w:r>
    </w:p>
    <w:p w14:paraId="162733C6" w14:textId="77777777" w:rsidR="0017769E" w:rsidRDefault="0017769E" w:rsidP="0017769E">
      <w:pPr>
        <w:jc w:val="center"/>
        <w:rPr>
          <w:rFonts w:ascii="Arial" w:hAnsi="Arial" w:cs="Arial"/>
          <w:b/>
          <w:sz w:val="40"/>
          <w:szCs w:val="40"/>
        </w:rPr>
      </w:pPr>
    </w:p>
    <w:p w14:paraId="2DD60A54" w14:textId="77777777" w:rsidR="001D60A8" w:rsidRPr="00C91EFF" w:rsidRDefault="001D60A8" w:rsidP="001D60A8">
      <w:pPr>
        <w:rPr>
          <w:rFonts w:ascii="Arial" w:hAnsi="Arial" w:cs="Arial"/>
          <w:sz w:val="36"/>
          <w:szCs w:val="36"/>
        </w:rPr>
      </w:pPr>
      <w:r>
        <w:rPr>
          <w:rFonts w:ascii="Arial" w:hAnsi="Arial" w:cs="Arial"/>
          <w:b/>
          <w:sz w:val="40"/>
          <w:szCs w:val="40"/>
        </w:rPr>
        <w:t xml:space="preserve">                             </w:t>
      </w:r>
      <w:r w:rsidRPr="00C91EFF">
        <w:rPr>
          <w:rFonts w:ascii="Arial" w:hAnsi="Arial" w:cs="Arial"/>
          <w:b/>
          <w:sz w:val="36"/>
          <w:szCs w:val="36"/>
        </w:rPr>
        <w:t>Renfrewshire’s Council Plan 2017-2027</w:t>
      </w:r>
    </w:p>
    <w:p w14:paraId="07570253" w14:textId="77777777" w:rsidR="001D60A8" w:rsidRPr="00C91EFF" w:rsidRDefault="001D60A8" w:rsidP="001D60A8">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3000DA68" w14:textId="77777777" w:rsidR="001D60A8" w:rsidRPr="00721C92" w:rsidRDefault="001D60A8" w:rsidP="001D60A8">
      <w:pPr>
        <w:jc w:val="center"/>
        <w:rPr>
          <w:b/>
          <w:sz w:val="32"/>
          <w:szCs w:val="32"/>
        </w:rPr>
      </w:pPr>
      <w:r>
        <w:rPr>
          <w:noProof/>
          <w:lang w:eastAsia="en-GB"/>
        </w:rPr>
        <mc:AlternateContent>
          <mc:Choice Requires="wps">
            <w:drawing>
              <wp:anchor distT="45720" distB="45720" distL="114300" distR="114300" simplePos="0" relativeHeight="251692032" behindDoc="0" locked="0" layoutInCell="1" allowOverlap="1" wp14:anchorId="41B8F28B" wp14:editId="6F3D9C3B">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C46446B"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F28B" id="_x0000_s1030" type="#_x0000_t202" style="position:absolute;left:0;text-align:left;margin-left:-32.9pt;margin-top:18.6pt;width:136.5pt;height:72.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C46446B"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Pr>
          <w:noProof/>
          <w:sz w:val="32"/>
          <w:szCs w:val="32"/>
          <w:lang w:eastAsia="en-GB"/>
        </w:rPr>
        <mc:AlternateContent>
          <mc:Choice Requires="wps">
            <w:drawing>
              <wp:anchor distT="0" distB="0" distL="114300" distR="114300" simplePos="0" relativeHeight="251691008" behindDoc="0" locked="0" layoutInCell="1" allowOverlap="1" wp14:anchorId="299F6631" wp14:editId="632028DC">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AA9D46" id="Rectangle: Rounded Corners 6" o:spid="_x0000_s1026" style="position:absolute;margin-left:588.75pt;margin-top:11.15pt;width:151.5pt;height:8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63CC6F90" wp14:editId="34E0D9E1">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5EBBB2F5" w14:textId="77777777" w:rsidR="00DC0EAA" w:rsidRPr="00984ACA" w:rsidRDefault="00DC0EAA" w:rsidP="001D60A8">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6F90" id="_x0000_s1031" type="#_x0000_t202" style="position:absolute;left:0;text-align:left;margin-left:438pt;margin-top:22.4pt;width:136.5pt;height:5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5EBBB2F5" w14:textId="77777777" w:rsidR="00DC0EAA" w:rsidRPr="00984ACA" w:rsidRDefault="00DC0EAA" w:rsidP="001D60A8">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Pr>
          <w:noProof/>
          <w:sz w:val="32"/>
          <w:szCs w:val="32"/>
          <w:lang w:eastAsia="en-GB"/>
        </w:rPr>
        <mc:AlternateContent>
          <mc:Choice Requires="wps">
            <w:drawing>
              <wp:anchor distT="0" distB="0" distL="114300" distR="114300" simplePos="0" relativeHeight="251689984" behindDoc="0" locked="0" layoutInCell="1" allowOverlap="1" wp14:anchorId="31135C2A" wp14:editId="4EC37F6A">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98A16C" id="Rectangle: Rounded Corners 7" o:spid="_x0000_s1026" style="position:absolute;margin-left:430.5pt;margin-top:13.4pt;width:151.5pt;height:8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Pr>
          <w:noProof/>
          <w:sz w:val="32"/>
          <w:szCs w:val="32"/>
          <w:lang w:eastAsia="en-GB"/>
        </w:rPr>
        <mc:AlternateContent>
          <mc:Choice Requires="wps">
            <w:drawing>
              <wp:anchor distT="0" distB="0" distL="114300" distR="114300" simplePos="0" relativeHeight="251688960" behindDoc="0" locked="0" layoutInCell="1" allowOverlap="1" wp14:anchorId="3CFBDC46" wp14:editId="253E504F">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F331BB" id="Rectangle: Rounded Corners 10" o:spid="_x0000_s1026" style="position:absolute;margin-left:273.75pt;margin-top:13.4pt;width:151.5pt;height:8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Pr>
          <w:noProof/>
          <w:sz w:val="32"/>
          <w:szCs w:val="32"/>
          <w:lang w:eastAsia="en-GB"/>
        </w:rPr>
        <mc:AlternateContent>
          <mc:Choice Requires="wps">
            <w:drawing>
              <wp:anchor distT="0" distB="0" distL="114300" distR="114300" simplePos="0" relativeHeight="251687936" behindDoc="0" locked="0" layoutInCell="1" allowOverlap="1" wp14:anchorId="629BA93C" wp14:editId="08B84807">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BDC65D" id="Rectangle: Rounded Corners 12" o:spid="_x0000_s1026" style="position:absolute;margin-left:117pt;margin-top:13.4pt;width:151.5pt;height:8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20AFF73B" wp14:editId="19AC5F3D">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CD4508"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F73B" id="_x0000_s1032" type="#_x0000_t202" style="position:absolute;left:0;text-align:left;margin-left:123.75pt;margin-top:23.9pt;width:136.5pt;height:6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CD4508"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Pr>
          <w:noProof/>
          <w:sz w:val="32"/>
          <w:szCs w:val="32"/>
          <w:lang w:eastAsia="en-GB"/>
        </w:rPr>
        <mc:AlternateContent>
          <mc:Choice Requires="wps">
            <w:drawing>
              <wp:anchor distT="0" distB="0" distL="114300" distR="114300" simplePos="0" relativeHeight="251686912" behindDoc="0" locked="0" layoutInCell="1" allowOverlap="1" wp14:anchorId="04CE619C" wp14:editId="7C8344DB">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A81A3B" id="Rectangle: Rounded Corners 14" o:spid="_x0000_s1026" style="position:absolute;margin-left:-41.25pt;margin-top:13.4pt;width:151.5pt;height:8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2BC7A0B9" w14:textId="77777777" w:rsidR="001D60A8" w:rsidRDefault="001D60A8" w:rsidP="001D60A8">
      <w:r>
        <w:rPr>
          <w:noProof/>
          <w:lang w:eastAsia="en-GB"/>
        </w:rPr>
        <mc:AlternateContent>
          <mc:Choice Requires="wps">
            <w:drawing>
              <wp:anchor distT="45720" distB="45720" distL="114300" distR="114300" simplePos="0" relativeHeight="251696128" behindDoc="0" locked="0" layoutInCell="1" allowOverlap="1" wp14:anchorId="52F585AF" wp14:editId="30167BCB">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ADE308E"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585AF" id="_x0000_s1033" type="#_x0000_t202" style="position:absolute;margin-left:597.1pt;margin-top:5.6pt;width:132.75pt;height:6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ADE308E"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6997DFD4" wp14:editId="0272B3FE">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8F97999"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DFD4" id="_x0000_s1034" type="#_x0000_t202" style="position:absolute;margin-left:282.1pt;margin-top:5.45pt;width:135.75pt;height: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8F97999" w14:textId="77777777" w:rsidR="00DC0EAA" w:rsidRPr="00984ACA" w:rsidRDefault="00DC0EAA" w:rsidP="001D60A8">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246DA3FD" w14:textId="77777777" w:rsidR="001D60A8" w:rsidRDefault="001D60A8" w:rsidP="001D60A8">
      <w:pPr>
        <w:pStyle w:val="NormalWeb"/>
        <w:spacing w:after="0"/>
        <w:textAlignment w:val="baseline"/>
        <w:rPr>
          <w:rFonts w:ascii="Arial" w:hAnsi="Arial" w:cs="Arial"/>
          <w:color w:val="000000"/>
          <w:spacing w:val="5"/>
        </w:rPr>
      </w:pPr>
    </w:p>
    <w:p w14:paraId="1D38DF07" w14:textId="77777777" w:rsidR="001D60A8" w:rsidRDefault="001D60A8" w:rsidP="001D60A8">
      <w:pPr>
        <w:pStyle w:val="NormalWeb"/>
        <w:spacing w:after="0"/>
        <w:textAlignment w:val="baseline"/>
        <w:rPr>
          <w:rFonts w:ascii="Arial" w:hAnsi="Arial" w:cs="Arial"/>
          <w:color w:val="000000"/>
          <w:spacing w:val="5"/>
        </w:rPr>
      </w:pPr>
    </w:p>
    <w:p w14:paraId="29D0D946" w14:textId="77777777" w:rsidR="001D60A8" w:rsidRDefault="001D60A8" w:rsidP="001D60A8">
      <w:pPr>
        <w:pStyle w:val="NormalWeb"/>
        <w:spacing w:after="0"/>
        <w:textAlignment w:val="baseline"/>
        <w:rPr>
          <w:rFonts w:ascii="Arial" w:hAnsi="Arial" w:cs="Arial"/>
          <w:color w:val="000000"/>
          <w:spacing w:val="5"/>
        </w:rPr>
      </w:pPr>
    </w:p>
    <w:p w14:paraId="4C2C2214" w14:textId="77777777" w:rsidR="001D60A8" w:rsidRDefault="001D60A8" w:rsidP="001D60A8">
      <w:pPr>
        <w:pStyle w:val="NormalWeb"/>
        <w:spacing w:after="0"/>
        <w:textAlignment w:val="baseline"/>
        <w:rPr>
          <w:rFonts w:ascii="Arial" w:hAnsi="Arial" w:cs="Arial"/>
          <w:color w:val="000000"/>
          <w:spacing w:val="5"/>
        </w:rPr>
      </w:pPr>
    </w:p>
    <w:p w14:paraId="54243653" w14:textId="77777777" w:rsidR="001D60A8" w:rsidRPr="00C91EFF" w:rsidRDefault="001D60A8" w:rsidP="001D60A8">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0C44FEEC"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4DF4655F"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33E1CBD9"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7856119B"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18EE55FB" w14:textId="77777777" w:rsidR="001D60A8" w:rsidRDefault="001D60A8" w:rsidP="001D60A8">
      <w:pPr>
        <w:jc w:val="center"/>
        <w:rPr>
          <w:b/>
          <w:sz w:val="36"/>
          <w:szCs w:val="36"/>
        </w:rPr>
      </w:pPr>
      <w:r>
        <w:rPr>
          <w:noProof/>
          <w:lang w:eastAsia="en-GB"/>
        </w:rPr>
        <mc:AlternateContent>
          <mc:Choice Requires="wps">
            <w:drawing>
              <wp:anchor distT="0" distB="0" distL="114300" distR="114300" simplePos="0" relativeHeight="251685888" behindDoc="1" locked="0" layoutInCell="1" allowOverlap="1" wp14:anchorId="056FC0F0" wp14:editId="2B496A5E">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DD29A1" id="Rectangle: Rounded Corners 15" o:spid="_x0000_s1026" style="position:absolute;margin-left:28.6pt;margin-top:18.35pt;width:651.75pt;height:4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0A653C9A" w14:textId="77777777" w:rsidR="001D60A8" w:rsidRPr="00AB7635" w:rsidRDefault="001D60A8" w:rsidP="001D60A8">
      <w:pPr>
        <w:rPr>
          <w:rFonts w:ascii="Arial" w:hAnsi="Arial" w:cs="Arial"/>
          <w:b/>
          <w:sz w:val="36"/>
          <w:szCs w:val="36"/>
        </w:rPr>
      </w:pPr>
      <w:r>
        <w:rPr>
          <w:rFonts w:ascii="Arial" w:hAnsi="Arial" w:cs="Arial"/>
          <w:b/>
          <w:sz w:val="36"/>
          <w:szCs w:val="36"/>
        </w:rPr>
        <w:t xml:space="preserve">                                                </w:t>
      </w:r>
      <w:r w:rsidRPr="00AB7635">
        <w:rPr>
          <w:rFonts w:ascii="Arial" w:hAnsi="Arial" w:cs="Arial"/>
          <w:b/>
          <w:sz w:val="36"/>
          <w:szCs w:val="36"/>
        </w:rPr>
        <w:t>Children’s Services Vision</w:t>
      </w:r>
    </w:p>
    <w:p w14:paraId="68D29F2F" w14:textId="77777777" w:rsidR="001D60A8" w:rsidRPr="00C91EFF" w:rsidRDefault="001D60A8" w:rsidP="001D60A8">
      <w:pPr>
        <w:rPr>
          <w:rFonts w:ascii="Arial" w:hAnsi="Arial" w:cs="Arial"/>
        </w:rPr>
      </w:pPr>
      <w:r w:rsidRPr="00C91EFF">
        <w:rPr>
          <w:rFonts w:ascii="Arial" w:hAnsi="Arial" w:cs="Arial"/>
        </w:rPr>
        <w:t xml:space="preserve">   </w:t>
      </w:r>
      <w:r>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7331B399" w14:textId="77777777" w:rsidR="001D60A8" w:rsidRDefault="001D60A8" w:rsidP="001D60A8">
      <w:pPr>
        <w:rPr>
          <w:sz w:val="28"/>
          <w:szCs w:val="28"/>
        </w:rPr>
      </w:pPr>
    </w:p>
    <w:p w14:paraId="54C3F981" w14:textId="77777777" w:rsidR="001D60A8" w:rsidRDefault="001D60A8" w:rsidP="001D60A8">
      <w:pPr>
        <w:rPr>
          <w:rFonts w:ascii="Arial" w:hAnsi="Arial" w:cs="Arial"/>
          <w:b/>
          <w:sz w:val="40"/>
          <w:szCs w:val="40"/>
        </w:rPr>
      </w:pPr>
    </w:p>
    <w:p w14:paraId="7D47ACB1" w14:textId="77777777" w:rsidR="001D60A8" w:rsidRPr="00C91EFF" w:rsidRDefault="001D60A8" w:rsidP="001D60A8">
      <w:pPr>
        <w:jc w:val="center"/>
        <w:rPr>
          <w:rFonts w:ascii="Arial" w:hAnsi="Arial" w:cs="Arial"/>
          <w:b/>
          <w:sz w:val="36"/>
          <w:szCs w:val="36"/>
        </w:rPr>
        <w:sectPr w:rsidR="001D60A8"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lang w:eastAsia="en-GB"/>
        </w:rPr>
        <mc:AlternateContent>
          <mc:Choice Requires="wps">
            <w:drawing>
              <wp:anchor distT="45720" distB="45720" distL="114300" distR="114300" simplePos="0" relativeHeight="251698176" behindDoc="0" locked="0" layoutInCell="1" allowOverlap="1" wp14:anchorId="3A8264F1" wp14:editId="433B1277">
                <wp:simplePos x="0" y="0"/>
                <wp:positionH relativeFrom="column">
                  <wp:posOffset>2247900</wp:posOffset>
                </wp:positionH>
                <wp:positionV relativeFrom="page">
                  <wp:posOffset>5629275</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75BABD64" w14:textId="77777777" w:rsidR="00DC0EAA" w:rsidRPr="00D46B25" w:rsidRDefault="00DC0EAA" w:rsidP="001D60A8">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800AB3A" w14:textId="77777777" w:rsidR="00DC0EAA" w:rsidRDefault="00DC0EAA" w:rsidP="001D60A8">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64F1" id="_x0000_s1035" type="#_x0000_t202" style="position:absolute;left:0;text-align:left;margin-left:177pt;margin-top:443.25pt;width:162.75pt;height:9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" fillcolor="#f9f">
                <v:textbox>
                  <w:txbxContent>
                    <w:p w14:paraId="75BABD64" w14:textId="77777777" w:rsidR="00DC0EAA" w:rsidRPr="00D46B25" w:rsidRDefault="00DC0EAA" w:rsidP="001D60A8">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800AB3A" w14:textId="77777777" w:rsidR="00DC0EAA" w:rsidRDefault="00DC0EAA" w:rsidP="001D60A8">
                      <w:pPr>
                        <w:shd w:val="clear" w:color="auto" w:fill="FF99FF"/>
                      </w:pPr>
                    </w:p>
                  </w:txbxContent>
                </v:textbox>
                <w10:wrap type="square" anchory="page"/>
              </v:shape>
            </w:pict>
          </mc:Fallback>
        </mc:AlternateContent>
      </w:r>
      <w:r w:rsidRPr="00C91EFF">
        <w:rPr>
          <w:rFonts w:ascii="Arial" w:hAnsi="Arial" w:cs="Arial"/>
          <w:b/>
          <w:noProof/>
          <w:sz w:val="36"/>
          <w:szCs w:val="36"/>
          <w:lang w:eastAsia="en-GB"/>
        </w:rPr>
        <mc:AlternateContent>
          <mc:Choice Requires="wps">
            <w:drawing>
              <wp:anchor distT="45720" distB="45720" distL="114300" distR="114300" simplePos="0" relativeHeight="251699200" behindDoc="0" locked="0" layoutInCell="1" allowOverlap="1" wp14:anchorId="0F866B55" wp14:editId="32D04D68">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6CB59A52" w14:textId="77777777" w:rsidR="00DC0EAA" w:rsidRDefault="00DC0EAA" w:rsidP="001D60A8">
                            <w:pPr>
                              <w:shd w:val="clear" w:color="auto" w:fill="FF99FF"/>
                              <w:jc w:val="center"/>
                            </w:pPr>
                          </w:p>
                          <w:p w14:paraId="0DEE3C38" w14:textId="77777777" w:rsidR="00DC0EAA" w:rsidRPr="00D46B25" w:rsidRDefault="00DC0EAA" w:rsidP="001D60A8">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88F0B6" w14:textId="77777777" w:rsidR="00DC0EAA" w:rsidRDefault="00DC0EAA" w:rsidP="001D60A8">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6B55" id="_x0000_s1036" type="#_x0000_t202" style="position:absolute;left:0;text-align:left;margin-left:365.25pt;margin-top:38.2pt;width:162pt;height:89.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6CB59A52" w14:textId="77777777" w:rsidR="00DC0EAA" w:rsidRDefault="00DC0EAA" w:rsidP="001D60A8">
                      <w:pPr>
                        <w:shd w:val="clear" w:color="auto" w:fill="FF99FF"/>
                        <w:jc w:val="center"/>
                      </w:pPr>
                    </w:p>
                    <w:p w14:paraId="0DEE3C38" w14:textId="77777777" w:rsidR="00DC0EAA" w:rsidRPr="00D46B25" w:rsidRDefault="00DC0EAA" w:rsidP="001D60A8">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88F0B6" w14:textId="77777777" w:rsidR="00DC0EAA" w:rsidRDefault="00DC0EAA" w:rsidP="001D60A8">
                      <w:pPr>
                        <w:shd w:val="clear" w:color="auto" w:fill="FF99FF"/>
                      </w:pPr>
                    </w:p>
                  </w:txbxContent>
                </v:textbox>
                <w10:wrap type="square"/>
              </v:shape>
            </w:pict>
          </mc:Fallback>
        </mc:AlternateContent>
      </w:r>
      <w:r w:rsidRPr="00C91EFF">
        <w:rPr>
          <w:rFonts w:ascii="Arial" w:hAnsi="Arial" w:cs="Arial"/>
          <w:b/>
          <w:noProof/>
          <w:sz w:val="36"/>
          <w:szCs w:val="36"/>
          <w:lang w:eastAsia="en-GB"/>
        </w:rPr>
        <mc:AlternateContent>
          <mc:Choice Requires="wps">
            <w:drawing>
              <wp:anchor distT="45720" distB="45720" distL="114300" distR="114300" simplePos="0" relativeHeight="251700224" behindDoc="0" locked="0" layoutInCell="1" allowOverlap="1" wp14:anchorId="7C366B17" wp14:editId="4EB7492A">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2B872AB8" w14:textId="77777777" w:rsidR="00DC0EAA" w:rsidRPr="00D46B25" w:rsidRDefault="00DC0EAA" w:rsidP="001D60A8">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7B7E9BF3" w14:textId="77777777" w:rsidR="00DC0EAA" w:rsidRDefault="00DC0EAA" w:rsidP="001D60A8">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66B17" id="_x0000_s1037" type="#_x0000_t202" style="position:absolute;left:0;text-align:left;margin-left:555pt;margin-top:38.2pt;width:162.75pt;height:89.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2B872AB8" w14:textId="77777777" w:rsidR="00DC0EAA" w:rsidRPr="00D46B25" w:rsidRDefault="00DC0EAA" w:rsidP="001D60A8">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7B7E9BF3" w14:textId="77777777" w:rsidR="00DC0EAA" w:rsidRDefault="00DC0EAA" w:rsidP="001D60A8">
                      <w:pPr>
                        <w:shd w:val="clear" w:color="auto" w:fill="FF99FF"/>
                      </w:pPr>
                    </w:p>
                  </w:txbxContent>
                </v:textbox>
                <w10:wrap type="square"/>
              </v:shape>
            </w:pict>
          </mc:Fallback>
        </mc:AlternateContent>
      </w:r>
      <w:r w:rsidRPr="00C91EFF">
        <w:rPr>
          <w:rFonts w:ascii="Arial" w:hAnsi="Arial" w:cs="Arial"/>
          <w:b/>
          <w:noProof/>
          <w:sz w:val="36"/>
          <w:szCs w:val="36"/>
          <w:lang w:eastAsia="en-GB"/>
        </w:rPr>
        <mc:AlternateContent>
          <mc:Choice Requires="wps">
            <w:drawing>
              <wp:anchor distT="45720" distB="45720" distL="114300" distR="114300" simplePos="0" relativeHeight="251697152" behindDoc="0" locked="0" layoutInCell="1" allowOverlap="1" wp14:anchorId="687EBB2E" wp14:editId="60DFB544">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4331A194" w14:textId="77777777" w:rsidR="00DC0EAA" w:rsidRPr="00D46B25" w:rsidRDefault="00DC0EAA" w:rsidP="001D60A8">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62107E9C" w14:textId="77777777" w:rsidR="00DC0EAA" w:rsidRDefault="00DC0EAA" w:rsidP="001D60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BB2E" id="_x0000_s1038" type="#_x0000_t202" style="position:absolute;left:0;text-align:left;margin-left:-10.5pt;margin-top:38.2pt;width:162.75pt;height:9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4331A194" w14:textId="77777777" w:rsidR="00DC0EAA" w:rsidRPr="00D46B25" w:rsidRDefault="00DC0EAA" w:rsidP="001D60A8">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62107E9C" w14:textId="77777777" w:rsidR="00DC0EAA" w:rsidRDefault="00DC0EAA" w:rsidP="001D60A8"/>
                  </w:txbxContent>
                </v:textbox>
                <w10:wrap type="square"/>
              </v:shape>
            </w:pict>
          </mc:Fallback>
        </mc:AlternateContent>
      </w:r>
      <w:r w:rsidRPr="00C91EFF">
        <w:rPr>
          <w:rFonts w:ascii="Arial" w:hAnsi="Arial" w:cs="Arial"/>
          <w:b/>
          <w:sz w:val="36"/>
          <w:szCs w:val="36"/>
        </w:rPr>
        <w:t>Renfrewshire’s Education Improvement Plan Priorities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496983AB" w:rsidR="00DC0EAA" w:rsidRDefault="00DC0EAA" w:rsidP="00D46B25">
                            <w:pPr>
                              <w:jc w:val="center"/>
                              <w:rPr>
                                <w:rFonts w:ascii="Arial" w:hAnsi="Arial" w:cs="Arial"/>
                                <w:b/>
                                <w:bCs/>
                                <w:sz w:val="44"/>
                                <w:szCs w:val="44"/>
                              </w:rPr>
                            </w:pPr>
                            <w:r w:rsidRPr="00D46B25">
                              <w:rPr>
                                <w:rFonts w:ascii="Arial" w:hAnsi="Arial" w:cs="Arial"/>
                                <w:b/>
                                <w:bCs/>
                                <w:sz w:val="44"/>
                                <w:szCs w:val="44"/>
                              </w:rPr>
                              <w:t>Our Vision, Values and Aims</w:t>
                            </w:r>
                          </w:p>
                          <w:p w14:paraId="6FED245D" w14:textId="77777777" w:rsidR="00DC0EAA" w:rsidRDefault="00DC0EAA" w:rsidP="00D46B25">
                            <w:pPr>
                              <w:jc w:val="center"/>
                            </w:pPr>
                          </w:p>
                          <w:p w14:paraId="3F7D303C" w14:textId="77777777" w:rsidR="00DC0EAA" w:rsidRDefault="00DC0EAA" w:rsidP="005E3A68">
                            <w:pPr>
                              <w:pStyle w:val="Default"/>
                              <w:ind w:left="284"/>
                              <w:jc w:val="both"/>
                              <w:rPr>
                                <w:bCs/>
                              </w:rPr>
                            </w:pPr>
                            <w:r w:rsidRPr="00610677">
                              <w:rPr>
                                <w:bCs/>
                              </w:rPr>
                              <w:t xml:space="preserve">Our vision is to </w:t>
                            </w:r>
                            <w:r w:rsidRPr="00610677">
                              <w:t xml:space="preserve">promote the delivery of high quality early learning and childcare in disadvantaged areas of Renfrewshire, mainly in Regeneration Outcome Agreement target areas to ensure children have the best start in life, are ready to succeed and live in positive and inclusive environments. </w:t>
                            </w:r>
                            <w:r w:rsidRPr="00B818B6">
                              <w:rPr>
                                <w:bCs/>
                              </w:rPr>
                              <w:t>Provide a welcoming eth</w:t>
                            </w:r>
                            <w:r>
                              <w:rPr>
                                <w:bCs/>
                              </w:rPr>
                              <w:t xml:space="preserve">os </w:t>
                            </w:r>
                            <w:r w:rsidRPr="00B818B6">
                              <w:rPr>
                                <w:bCs/>
                              </w:rPr>
                              <w:t xml:space="preserve">that focuses on </w:t>
                            </w:r>
                            <w:r>
                              <w:rPr>
                                <w:bCs/>
                              </w:rPr>
                              <w:t xml:space="preserve">families &amp; friendships, working together </w:t>
                            </w:r>
                            <w:r w:rsidRPr="00B818B6">
                              <w:rPr>
                                <w:bCs/>
                              </w:rPr>
                              <w:t xml:space="preserve">to develop a shared vision for change and improvement </w:t>
                            </w:r>
                            <w:r>
                              <w:rPr>
                                <w:bCs/>
                              </w:rPr>
                              <w:t>within</w:t>
                            </w:r>
                            <w:r w:rsidRPr="00B818B6">
                              <w:rPr>
                                <w:bCs/>
                              </w:rPr>
                              <w:t xml:space="preserve"> our setting</w:t>
                            </w:r>
                            <w:r>
                              <w:rPr>
                                <w:bCs/>
                              </w:rPr>
                              <w:t xml:space="preserve"> and local community</w:t>
                            </w:r>
                            <w:r w:rsidRPr="00B818B6">
                              <w:rPr>
                                <w:bCs/>
                              </w:rPr>
                              <w:t xml:space="preserve">. </w:t>
                            </w:r>
                          </w:p>
                          <w:p w14:paraId="40B04DA1" w14:textId="77777777" w:rsidR="00DC0EAA" w:rsidRDefault="00DC0EAA" w:rsidP="005E3A68">
                            <w:pPr>
                              <w:pStyle w:val="Default"/>
                              <w:ind w:left="284"/>
                              <w:jc w:val="both"/>
                              <w:rPr>
                                <w:bCs/>
                              </w:rPr>
                            </w:pPr>
                          </w:p>
                          <w:p w14:paraId="469EFF8A" w14:textId="77777777" w:rsidR="00DC0EAA" w:rsidRDefault="00DC0EAA" w:rsidP="005E3A68">
                            <w:pPr>
                              <w:pStyle w:val="Default"/>
                              <w:ind w:left="284"/>
                              <w:jc w:val="both"/>
                              <w:rPr>
                                <w:bCs/>
                              </w:rPr>
                            </w:pPr>
                            <w:r>
                              <w:rPr>
                                <w:bCs/>
                              </w:rPr>
                              <w:t>Our pedagogical approach encompasses different aspects from various play theories including Froebel, Reggio Emilia, Montessori and The Curiosity Approach. We value the use of loose parts, the benefits of risky-play and promote an ethos of child-led learning by</w:t>
                            </w:r>
                            <w:r w:rsidRPr="00092260">
                              <w:rPr>
                                <w:bCs/>
                              </w:rPr>
                              <w:t xml:space="preserve"> </w:t>
                            </w:r>
                            <w:r>
                              <w:rPr>
                                <w:bCs/>
                              </w:rPr>
                              <w:t xml:space="preserve">adopting in-the-moment planning and considering a variety of ways to offer our children freedom to express themselves as individuals with rights, opinions and meaningful real-life contributions to learning and other decisions about the nursery where appropriate. We consider outdoor learning to be an essential feature of our setting, offering free-flow learning between the indoor and outdoor environments and promote children’s awareness of the natural environment and how to care for living things. </w:t>
                            </w:r>
                          </w:p>
                          <w:p w14:paraId="5CBE3A1B" w14:textId="77777777" w:rsidR="00DC0EAA" w:rsidRDefault="00DC0EAA" w:rsidP="005E3A68">
                            <w:pPr>
                              <w:pStyle w:val="Default"/>
                              <w:ind w:left="284"/>
                              <w:jc w:val="both"/>
                              <w:rPr>
                                <w:bCs/>
                              </w:rPr>
                            </w:pPr>
                          </w:p>
                          <w:p w14:paraId="08C80A02" w14:textId="77777777" w:rsidR="00DC0EAA" w:rsidRDefault="00DC0EAA" w:rsidP="005E3A68">
                            <w:pPr>
                              <w:pStyle w:val="Default"/>
                              <w:ind w:left="284"/>
                              <w:jc w:val="both"/>
                              <w:rPr>
                                <w:bCs/>
                              </w:rPr>
                            </w:pPr>
                            <w:r>
                              <w:rPr>
                                <w:bCs/>
                              </w:rPr>
                              <w:t xml:space="preserve">We aim to provide a calm and peaceful learning environment that offers our children a safe and nurturing space. We acknowledge the importance of the environment as the third teacher and create an environment that promotes curiosity and creativity, filled with purposeful, open-ended materials and provide children with opportunities to engage in high quality learning experiences. </w:t>
                            </w:r>
                          </w:p>
                          <w:p w14:paraId="7D34AD4A" w14:textId="77777777" w:rsidR="00DC0EAA" w:rsidRDefault="00DC0EAA" w:rsidP="005E3A68">
                            <w:pPr>
                              <w:pStyle w:val="Default"/>
                              <w:ind w:left="284"/>
                              <w:jc w:val="both"/>
                              <w:rPr>
                                <w:bCs/>
                              </w:rPr>
                            </w:pPr>
                          </w:p>
                          <w:p w14:paraId="68E8E36C" w14:textId="77777777" w:rsidR="00DC0EAA" w:rsidRDefault="00DC0EAA" w:rsidP="005E3A68">
                            <w:pPr>
                              <w:pStyle w:val="Default"/>
                              <w:ind w:left="284"/>
                              <w:jc w:val="both"/>
                              <w:rPr>
                                <w:bCs/>
                              </w:rPr>
                            </w:pPr>
                            <w:r>
                              <w:rPr>
                                <w:bCs/>
                              </w:rPr>
                              <w:t>We treasure family and community and strive to build positive relationships with all our children, parents and families. We recognise that all families are different, with various cultures and beliefs. We consult with all our children, parents and families to ensure we are considering their needs, suggestions for improvements and able to offer support when needed.</w:t>
                            </w:r>
                          </w:p>
                          <w:p w14:paraId="228C8F75" w14:textId="77777777" w:rsidR="00DC0EAA" w:rsidRDefault="00DC0EAA"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03DEDCF9" w14:textId="496983AB" w:rsidR="00DC0EAA" w:rsidRDefault="00DC0EAA" w:rsidP="00D46B25">
                      <w:pPr>
                        <w:jc w:val="center"/>
                        <w:rPr>
                          <w:rFonts w:ascii="Arial" w:hAnsi="Arial" w:cs="Arial"/>
                          <w:b/>
                          <w:bCs/>
                          <w:sz w:val="44"/>
                          <w:szCs w:val="44"/>
                        </w:rPr>
                      </w:pPr>
                      <w:r w:rsidRPr="00D46B25">
                        <w:rPr>
                          <w:rFonts w:ascii="Arial" w:hAnsi="Arial" w:cs="Arial"/>
                          <w:b/>
                          <w:bCs/>
                          <w:sz w:val="44"/>
                          <w:szCs w:val="44"/>
                        </w:rPr>
                        <w:t>Our Vision, Values and Aims</w:t>
                      </w:r>
                    </w:p>
                    <w:p w14:paraId="6FED245D" w14:textId="77777777" w:rsidR="00DC0EAA" w:rsidRDefault="00DC0EAA" w:rsidP="00D46B25">
                      <w:pPr>
                        <w:jc w:val="center"/>
                      </w:pPr>
                    </w:p>
                    <w:p w14:paraId="3F7D303C" w14:textId="77777777" w:rsidR="00DC0EAA" w:rsidRDefault="00DC0EAA" w:rsidP="005E3A68">
                      <w:pPr>
                        <w:pStyle w:val="Default"/>
                        <w:ind w:left="284"/>
                        <w:jc w:val="both"/>
                        <w:rPr>
                          <w:bCs/>
                        </w:rPr>
                      </w:pPr>
                      <w:r w:rsidRPr="00610677">
                        <w:rPr>
                          <w:bCs/>
                        </w:rPr>
                        <w:t xml:space="preserve">Our vision is to </w:t>
                      </w:r>
                      <w:r w:rsidRPr="00610677">
                        <w:t xml:space="preserve">promote the delivery of high quality early learning and childcare in disadvantaged areas of Renfrewshire, mainly in Regeneration Outcome Agreement target areas to ensure children have the best start in life, are ready to succeed and live in positive and inclusive environments. </w:t>
                      </w:r>
                      <w:r w:rsidRPr="00B818B6">
                        <w:rPr>
                          <w:bCs/>
                        </w:rPr>
                        <w:t>Provide a welcoming eth</w:t>
                      </w:r>
                      <w:r>
                        <w:rPr>
                          <w:bCs/>
                        </w:rPr>
                        <w:t xml:space="preserve">os </w:t>
                      </w:r>
                      <w:r w:rsidRPr="00B818B6">
                        <w:rPr>
                          <w:bCs/>
                        </w:rPr>
                        <w:t xml:space="preserve">that focuses on </w:t>
                      </w:r>
                      <w:r>
                        <w:rPr>
                          <w:bCs/>
                        </w:rPr>
                        <w:t xml:space="preserve">families &amp; friendships, working together </w:t>
                      </w:r>
                      <w:r w:rsidRPr="00B818B6">
                        <w:rPr>
                          <w:bCs/>
                        </w:rPr>
                        <w:t xml:space="preserve">to develop a shared vision for change and improvement </w:t>
                      </w:r>
                      <w:r>
                        <w:rPr>
                          <w:bCs/>
                        </w:rPr>
                        <w:t>within</w:t>
                      </w:r>
                      <w:r w:rsidRPr="00B818B6">
                        <w:rPr>
                          <w:bCs/>
                        </w:rPr>
                        <w:t xml:space="preserve"> our setting</w:t>
                      </w:r>
                      <w:r>
                        <w:rPr>
                          <w:bCs/>
                        </w:rPr>
                        <w:t xml:space="preserve"> and local community</w:t>
                      </w:r>
                      <w:r w:rsidRPr="00B818B6">
                        <w:rPr>
                          <w:bCs/>
                        </w:rPr>
                        <w:t xml:space="preserve">. </w:t>
                      </w:r>
                    </w:p>
                    <w:p w14:paraId="40B04DA1" w14:textId="77777777" w:rsidR="00DC0EAA" w:rsidRDefault="00DC0EAA" w:rsidP="005E3A68">
                      <w:pPr>
                        <w:pStyle w:val="Default"/>
                        <w:ind w:left="284"/>
                        <w:jc w:val="both"/>
                        <w:rPr>
                          <w:bCs/>
                        </w:rPr>
                      </w:pPr>
                    </w:p>
                    <w:p w14:paraId="469EFF8A" w14:textId="77777777" w:rsidR="00DC0EAA" w:rsidRDefault="00DC0EAA" w:rsidP="005E3A68">
                      <w:pPr>
                        <w:pStyle w:val="Default"/>
                        <w:ind w:left="284"/>
                        <w:jc w:val="both"/>
                        <w:rPr>
                          <w:bCs/>
                        </w:rPr>
                      </w:pPr>
                      <w:r>
                        <w:rPr>
                          <w:bCs/>
                        </w:rPr>
                        <w:t>Our pedagogical approach encompasses different aspects from various play theories including Froebel, Reggio Emilia, Montessori and The Curiosity Approach. We value the use of loose parts, the benefits of risky-play and promote an ethos of child-led learning by</w:t>
                      </w:r>
                      <w:r w:rsidRPr="00092260">
                        <w:rPr>
                          <w:bCs/>
                        </w:rPr>
                        <w:t xml:space="preserve"> </w:t>
                      </w:r>
                      <w:r>
                        <w:rPr>
                          <w:bCs/>
                        </w:rPr>
                        <w:t xml:space="preserve">adopting in-the-moment planning and considering a variety of ways to offer our children freedom to express themselves as individuals with rights, opinions and meaningful real-life contributions to learning and other decisions about the nursery where appropriate. We consider outdoor learning to be an essential feature of our setting, offering free-flow learning between the indoor and outdoor environments and promote children’s awareness of the natural environment and how to care for living things. </w:t>
                      </w:r>
                    </w:p>
                    <w:p w14:paraId="5CBE3A1B" w14:textId="77777777" w:rsidR="00DC0EAA" w:rsidRDefault="00DC0EAA" w:rsidP="005E3A68">
                      <w:pPr>
                        <w:pStyle w:val="Default"/>
                        <w:ind w:left="284"/>
                        <w:jc w:val="both"/>
                        <w:rPr>
                          <w:bCs/>
                        </w:rPr>
                      </w:pPr>
                    </w:p>
                    <w:p w14:paraId="08C80A02" w14:textId="77777777" w:rsidR="00DC0EAA" w:rsidRDefault="00DC0EAA" w:rsidP="005E3A68">
                      <w:pPr>
                        <w:pStyle w:val="Default"/>
                        <w:ind w:left="284"/>
                        <w:jc w:val="both"/>
                        <w:rPr>
                          <w:bCs/>
                        </w:rPr>
                      </w:pPr>
                      <w:r>
                        <w:rPr>
                          <w:bCs/>
                        </w:rPr>
                        <w:t xml:space="preserve">We aim to provide a calm and peaceful learning environment that offers our children a safe and nurturing space. We acknowledge the importance of the environment as the third teacher and create an environment that promotes curiosity and creativity, filled with purposeful, open-ended materials and provide children with opportunities to engage in high quality learning experiences. </w:t>
                      </w:r>
                    </w:p>
                    <w:p w14:paraId="7D34AD4A" w14:textId="77777777" w:rsidR="00DC0EAA" w:rsidRDefault="00DC0EAA" w:rsidP="005E3A68">
                      <w:pPr>
                        <w:pStyle w:val="Default"/>
                        <w:ind w:left="284"/>
                        <w:jc w:val="both"/>
                        <w:rPr>
                          <w:bCs/>
                        </w:rPr>
                      </w:pPr>
                    </w:p>
                    <w:p w14:paraId="68E8E36C" w14:textId="77777777" w:rsidR="00DC0EAA" w:rsidRDefault="00DC0EAA" w:rsidP="005E3A68">
                      <w:pPr>
                        <w:pStyle w:val="Default"/>
                        <w:ind w:left="284"/>
                        <w:jc w:val="both"/>
                        <w:rPr>
                          <w:bCs/>
                        </w:rPr>
                      </w:pPr>
                      <w:r>
                        <w:rPr>
                          <w:bCs/>
                        </w:rPr>
                        <w:t>We treasure family and community and strive to build positive relationships with all our children, parents and families. We recognise that all families are different, with various cultures and beliefs. We consult with all our children, parents and families to ensure we are considering their needs, suggestions for improvements and able to offer support when needed.</w:t>
                      </w:r>
                    </w:p>
                    <w:p w14:paraId="228C8F75" w14:textId="77777777" w:rsidR="00DC0EAA" w:rsidRDefault="00DC0EAA"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2"/>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Default="003D1913" w:rsidP="003E4F1F">
      <w:pPr>
        <w:pStyle w:val="Heading9"/>
        <w:tabs>
          <w:tab w:val="clear" w:pos="720"/>
        </w:tabs>
        <w:rPr>
          <w:sz w:val="24"/>
          <w:szCs w:val="24"/>
        </w:rPr>
      </w:pPr>
      <w:r>
        <w:rPr>
          <w:sz w:val="24"/>
          <w:szCs w:val="24"/>
        </w:rPr>
        <w:t>Who did we consult?</w:t>
      </w:r>
    </w:p>
    <w:p w14:paraId="3F20AB51" w14:textId="29055530" w:rsidR="00F35A4A" w:rsidRDefault="00F35A4A" w:rsidP="00F35A4A">
      <w:pPr>
        <w:pStyle w:val="Heading9"/>
        <w:tabs>
          <w:tab w:val="clear" w:pos="720"/>
          <w:tab w:val="left" w:pos="567"/>
        </w:tabs>
        <w:rPr>
          <w:b w:val="0"/>
          <w:sz w:val="24"/>
          <w:szCs w:val="24"/>
        </w:rPr>
      </w:pPr>
      <w:r>
        <w:rPr>
          <w:b w:val="0"/>
          <w:sz w:val="24"/>
          <w:szCs w:val="24"/>
        </w:rPr>
        <w:t xml:space="preserve">To identify our priorities for improvement, </w:t>
      </w:r>
      <w:r w:rsidRPr="003D1913">
        <w:rPr>
          <w:b w:val="0"/>
          <w:sz w:val="24"/>
          <w:szCs w:val="24"/>
        </w:rPr>
        <w:t xml:space="preserve">we sought the views of </w:t>
      </w:r>
      <w:r>
        <w:rPr>
          <w:b w:val="0"/>
          <w:sz w:val="24"/>
          <w:szCs w:val="24"/>
        </w:rPr>
        <w:t xml:space="preserve">staff, children, parents, board members and the local community. We </w:t>
      </w:r>
      <w:r w:rsidRPr="003D1913">
        <w:rPr>
          <w:b w:val="0"/>
          <w:sz w:val="24"/>
          <w:szCs w:val="24"/>
        </w:rPr>
        <w:t>used a</w:t>
      </w:r>
      <w:r>
        <w:rPr>
          <w:b w:val="0"/>
          <w:sz w:val="24"/>
          <w:szCs w:val="24"/>
        </w:rPr>
        <w:t xml:space="preserve"> variety of methods of getting the views of </w:t>
      </w:r>
      <w:r w:rsidRPr="003D1913">
        <w:rPr>
          <w:b w:val="0"/>
          <w:sz w:val="24"/>
          <w:szCs w:val="24"/>
        </w:rPr>
        <w:t xml:space="preserve">those who are involved in the life and work of </w:t>
      </w:r>
      <w:r>
        <w:rPr>
          <w:b w:val="0"/>
          <w:sz w:val="24"/>
          <w:szCs w:val="24"/>
        </w:rPr>
        <w:t>Rainbow Nursery</w:t>
      </w:r>
      <w:r w:rsidRPr="003D1913">
        <w:rPr>
          <w:b w:val="0"/>
          <w:sz w:val="24"/>
          <w:szCs w:val="24"/>
        </w:rPr>
        <w:t xml:space="preserve"> such as </w:t>
      </w:r>
      <w:r>
        <w:rPr>
          <w:b w:val="0"/>
          <w:sz w:val="24"/>
          <w:szCs w:val="24"/>
        </w:rPr>
        <w:t>parent questionnaires</w:t>
      </w:r>
      <w:proofErr w:type="gramStart"/>
      <w:r>
        <w:rPr>
          <w:b w:val="0"/>
          <w:sz w:val="24"/>
          <w:szCs w:val="24"/>
        </w:rPr>
        <w:t>, ,</w:t>
      </w:r>
      <w:proofErr w:type="gramEnd"/>
      <w:r>
        <w:rPr>
          <w:b w:val="0"/>
          <w:sz w:val="24"/>
          <w:szCs w:val="24"/>
        </w:rPr>
        <w:t xml:space="preserve"> formal staff meetings, informal discussions, 1:1 consultations with staff, professional dialogue, environment audits, children’s mind maps, children’s drawings, photographs, observations. </w:t>
      </w:r>
    </w:p>
    <w:p w14:paraId="1352E784" w14:textId="77777777" w:rsidR="003E4F1F" w:rsidRDefault="003E4F1F" w:rsidP="001B4FA6"/>
    <w:p w14:paraId="76ADE29B" w14:textId="55AF76DC" w:rsidR="00F35A4A" w:rsidRPr="001B4FA6" w:rsidRDefault="00F35A4A" w:rsidP="00F35A4A">
      <w:pPr>
        <w:rPr>
          <w:rFonts w:ascii="Arial" w:hAnsi="Arial" w:cs="Arial"/>
          <w:color w:val="FF0000"/>
        </w:rPr>
      </w:pPr>
      <w:r>
        <w:rPr>
          <w:rFonts w:ascii="Arial" w:hAnsi="Arial" w:cs="Arial"/>
        </w:rPr>
        <w:t xml:space="preserve">We have also consulted with our partners across and out with the council to assist in the delivery of our priorities, such as Engage Renfrewshire, Play Scotland, Star Project, Eat Up Charity and Big Lottery through means of email and social media. </w:t>
      </w: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471DE994" w14:textId="77777777" w:rsidR="001B4FA6" w:rsidRDefault="001B4FA6" w:rsidP="001B4FA6"/>
    <w:p w14:paraId="6196A76F" w14:textId="77777777"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6BA23C5E" w14:textId="77777777" w:rsidR="00E76312" w:rsidRDefault="00E76312">
      <w:pPr>
        <w:tabs>
          <w:tab w:val="left" w:pos="5136"/>
          <w:tab w:val="left" w:pos="6315"/>
          <w:tab w:val="left" w:pos="8325"/>
        </w:tabs>
      </w:pPr>
    </w:p>
    <w:p w14:paraId="57974C9B" w14:textId="77777777" w:rsidR="003D1913" w:rsidRDefault="003D1913" w:rsidP="003E4F1F">
      <w:pPr>
        <w:pStyle w:val="Heading9"/>
        <w:tabs>
          <w:tab w:val="clear" w:pos="720"/>
        </w:tabs>
        <w:rPr>
          <w:sz w:val="24"/>
          <w:szCs w:val="32"/>
        </w:rPr>
      </w:pPr>
      <w:r>
        <w:rPr>
          <w:sz w:val="24"/>
          <w:szCs w:val="32"/>
        </w:rPr>
        <w:t>How we will know if we are achieving our aims?</w:t>
      </w:r>
    </w:p>
    <w:p w14:paraId="6262C3A1" w14:textId="1B828000" w:rsidR="003D1913" w:rsidRDefault="003D1913" w:rsidP="003E4F1F">
      <w:pPr>
        <w:rPr>
          <w:rFonts w:ascii="Arial" w:hAnsi="Arial" w:cs="Arial"/>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using quality assu</w:t>
      </w:r>
      <w:r w:rsidR="00F36607">
        <w:rPr>
          <w:rFonts w:ascii="Arial" w:hAnsi="Arial" w:cs="Arial"/>
        </w:rPr>
        <w:t xml:space="preserve">rance activities that include: </w:t>
      </w:r>
    </w:p>
    <w:p w14:paraId="4732B3BA" w14:textId="77777777" w:rsidR="00F36607" w:rsidRDefault="00F36607" w:rsidP="00F36607">
      <w:pPr>
        <w:pStyle w:val="ListParagraph"/>
        <w:numPr>
          <w:ilvl w:val="0"/>
          <w:numId w:val="48"/>
        </w:numPr>
        <w:rPr>
          <w:rFonts w:ascii="Arial" w:hAnsi="Arial" w:cs="Arial"/>
        </w:rPr>
      </w:pPr>
      <w:r>
        <w:rPr>
          <w:rFonts w:ascii="Arial" w:hAnsi="Arial" w:cs="Arial"/>
        </w:rPr>
        <w:t xml:space="preserve">Reflecting on key early </w:t>
      </w:r>
      <w:proofErr w:type="gramStart"/>
      <w:r>
        <w:rPr>
          <w:rFonts w:ascii="Arial" w:hAnsi="Arial" w:cs="Arial"/>
        </w:rPr>
        <w:t>years</w:t>
      </w:r>
      <w:proofErr w:type="gramEnd"/>
      <w:r>
        <w:rPr>
          <w:rFonts w:ascii="Arial" w:hAnsi="Arial" w:cs="Arial"/>
        </w:rPr>
        <w:t xml:space="preserve"> documents and guidance – e.g. ‘How Good Is Our Early Learning and Childcare’, National Improvement Framework, Realising the Ambition, Delivering Excellence in Equity, etc.</w:t>
      </w:r>
    </w:p>
    <w:p w14:paraId="7F25CF64" w14:textId="77777777" w:rsidR="00F36607" w:rsidRDefault="00F36607" w:rsidP="00F36607">
      <w:pPr>
        <w:pStyle w:val="ListParagraph"/>
        <w:numPr>
          <w:ilvl w:val="0"/>
          <w:numId w:val="48"/>
        </w:numPr>
        <w:rPr>
          <w:rFonts w:ascii="Arial" w:hAnsi="Arial" w:cs="Arial"/>
        </w:rPr>
      </w:pPr>
      <w:r>
        <w:rPr>
          <w:rFonts w:ascii="Arial" w:hAnsi="Arial" w:cs="Arial"/>
        </w:rPr>
        <w:t xml:space="preserve">Using the key drivers of National Improvement Framework as benchmarks. </w:t>
      </w:r>
    </w:p>
    <w:p w14:paraId="689233F3" w14:textId="77777777" w:rsidR="00F36607" w:rsidRDefault="00F36607" w:rsidP="00F36607">
      <w:pPr>
        <w:pStyle w:val="ListParagraph"/>
        <w:numPr>
          <w:ilvl w:val="0"/>
          <w:numId w:val="48"/>
        </w:numPr>
        <w:rPr>
          <w:rFonts w:ascii="Arial" w:hAnsi="Arial" w:cs="Arial"/>
        </w:rPr>
      </w:pPr>
      <w:r>
        <w:rPr>
          <w:rFonts w:ascii="Arial" w:hAnsi="Arial" w:cs="Arial"/>
        </w:rPr>
        <w:t xml:space="preserve">Encouraging staff to be self-reflective of their own practice. </w:t>
      </w:r>
    </w:p>
    <w:p w14:paraId="4BDFDE99" w14:textId="77777777" w:rsidR="00F36607" w:rsidRDefault="00F36607" w:rsidP="00F36607">
      <w:pPr>
        <w:pStyle w:val="ListParagraph"/>
        <w:numPr>
          <w:ilvl w:val="0"/>
          <w:numId w:val="48"/>
        </w:numPr>
        <w:rPr>
          <w:rFonts w:ascii="Arial" w:hAnsi="Arial" w:cs="Arial"/>
        </w:rPr>
      </w:pPr>
      <w:r>
        <w:rPr>
          <w:rFonts w:ascii="Arial" w:hAnsi="Arial" w:cs="Arial"/>
        </w:rPr>
        <w:t>Through staff review and development processes.</w:t>
      </w:r>
    </w:p>
    <w:p w14:paraId="666B6DF2" w14:textId="77777777" w:rsidR="00F36607" w:rsidRDefault="00F36607" w:rsidP="00F36607">
      <w:pPr>
        <w:pStyle w:val="ListParagraph"/>
        <w:numPr>
          <w:ilvl w:val="0"/>
          <w:numId w:val="48"/>
        </w:numPr>
        <w:rPr>
          <w:rFonts w:ascii="Arial" w:hAnsi="Arial" w:cs="Arial"/>
        </w:rPr>
      </w:pPr>
      <w:r>
        <w:rPr>
          <w:rFonts w:ascii="Arial" w:hAnsi="Arial" w:cs="Arial"/>
        </w:rPr>
        <w:t xml:space="preserve">Using Care Inspectorate and Health &amp; Social Care Standards as guidance for improvements. </w:t>
      </w:r>
    </w:p>
    <w:p w14:paraId="4265B900" w14:textId="77777777" w:rsidR="00F36607" w:rsidRDefault="00F36607" w:rsidP="00F36607">
      <w:pPr>
        <w:pStyle w:val="ListParagraph"/>
        <w:numPr>
          <w:ilvl w:val="0"/>
          <w:numId w:val="48"/>
        </w:numPr>
        <w:rPr>
          <w:rFonts w:ascii="Arial" w:hAnsi="Arial" w:cs="Arial"/>
        </w:rPr>
      </w:pPr>
      <w:r>
        <w:rPr>
          <w:rFonts w:ascii="Arial" w:hAnsi="Arial" w:cs="Arial"/>
        </w:rPr>
        <w:t xml:space="preserve">The use of a robust moderation calendar to monitor quality of practice. </w:t>
      </w:r>
    </w:p>
    <w:p w14:paraId="537717E8" w14:textId="77777777" w:rsidR="00F36607" w:rsidRDefault="00F36607" w:rsidP="00F36607">
      <w:pPr>
        <w:pStyle w:val="ListParagraph"/>
        <w:numPr>
          <w:ilvl w:val="0"/>
          <w:numId w:val="48"/>
        </w:numPr>
        <w:rPr>
          <w:rFonts w:ascii="Arial" w:hAnsi="Arial" w:cs="Arial"/>
        </w:rPr>
      </w:pPr>
      <w:r>
        <w:rPr>
          <w:rFonts w:ascii="Arial" w:hAnsi="Arial" w:cs="Arial"/>
        </w:rPr>
        <w:t xml:space="preserve">Documentation of children’s learning – observations, art work, </w:t>
      </w:r>
      <w:proofErr w:type="gramStart"/>
      <w:r>
        <w:rPr>
          <w:rFonts w:ascii="Arial" w:hAnsi="Arial" w:cs="Arial"/>
        </w:rPr>
        <w:t>wall</w:t>
      </w:r>
      <w:proofErr w:type="gramEnd"/>
      <w:r>
        <w:rPr>
          <w:rFonts w:ascii="Arial" w:hAnsi="Arial" w:cs="Arial"/>
        </w:rPr>
        <w:t xml:space="preserve"> displays, photographs, etc.)</w:t>
      </w:r>
    </w:p>
    <w:p w14:paraId="1ADCF022" w14:textId="77777777" w:rsidR="00F36607" w:rsidRDefault="00F36607" w:rsidP="00F36607">
      <w:pPr>
        <w:pStyle w:val="ListParagraph"/>
        <w:numPr>
          <w:ilvl w:val="0"/>
          <w:numId w:val="48"/>
        </w:numPr>
        <w:rPr>
          <w:rFonts w:ascii="Arial" w:hAnsi="Arial" w:cs="Arial"/>
        </w:rPr>
      </w:pPr>
      <w:r>
        <w:rPr>
          <w:rFonts w:ascii="Arial" w:hAnsi="Arial" w:cs="Arial"/>
        </w:rPr>
        <w:t xml:space="preserve">Children’s development trackers to assess progress. </w:t>
      </w:r>
    </w:p>
    <w:p w14:paraId="28F4FB74" w14:textId="77777777" w:rsidR="00F36607" w:rsidRDefault="00F36607" w:rsidP="00F36607">
      <w:pPr>
        <w:pStyle w:val="ListParagraph"/>
        <w:numPr>
          <w:ilvl w:val="0"/>
          <w:numId w:val="48"/>
        </w:numPr>
        <w:rPr>
          <w:rFonts w:ascii="Arial" w:hAnsi="Arial" w:cs="Arial"/>
        </w:rPr>
      </w:pPr>
      <w:r>
        <w:rPr>
          <w:rFonts w:ascii="Arial" w:hAnsi="Arial" w:cs="Arial"/>
        </w:rPr>
        <w:t xml:space="preserve">Adopting a ‘Plan, Do, Study, Act’ cycle for improvement. </w:t>
      </w:r>
    </w:p>
    <w:p w14:paraId="595F6655" w14:textId="77777777" w:rsidR="00F36607" w:rsidRDefault="00F36607" w:rsidP="00F36607">
      <w:pPr>
        <w:pStyle w:val="ListParagraph"/>
        <w:numPr>
          <w:ilvl w:val="0"/>
          <w:numId w:val="48"/>
        </w:numPr>
        <w:rPr>
          <w:rFonts w:ascii="Arial" w:hAnsi="Arial" w:cs="Arial"/>
        </w:rPr>
      </w:pPr>
      <w:r>
        <w:rPr>
          <w:rFonts w:ascii="Arial" w:hAnsi="Arial" w:cs="Arial"/>
        </w:rPr>
        <w:t>Carrying out environmental audits.</w:t>
      </w:r>
    </w:p>
    <w:p w14:paraId="3BE5B8E0" w14:textId="77777777" w:rsidR="00F36607" w:rsidRPr="001C718C" w:rsidRDefault="00F36607" w:rsidP="00F36607">
      <w:pPr>
        <w:pStyle w:val="ListParagraph"/>
        <w:numPr>
          <w:ilvl w:val="0"/>
          <w:numId w:val="48"/>
        </w:numPr>
        <w:rPr>
          <w:rFonts w:ascii="Arial" w:hAnsi="Arial" w:cs="Arial"/>
        </w:rPr>
      </w:pPr>
      <w:r>
        <w:rPr>
          <w:rFonts w:ascii="Arial" w:hAnsi="Arial" w:cs="Arial"/>
        </w:rPr>
        <w:t xml:space="preserve">Using floor book to evidence progress. </w:t>
      </w:r>
    </w:p>
    <w:p w14:paraId="78754DB3" w14:textId="77777777" w:rsidR="00F36607" w:rsidRPr="001B4FA6" w:rsidRDefault="00F36607" w:rsidP="003E4F1F">
      <w:pPr>
        <w:rPr>
          <w:rFonts w:ascii="Arial" w:hAnsi="Arial" w:cs="Arial"/>
          <w:color w:val="FF0000"/>
        </w:rPr>
      </w:pPr>
    </w:p>
    <w:p w14:paraId="1B3A7449" w14:textId="77777777" w:rsidR="00794AB8" w:rsidRPr="00121AC2" w:rsidRDefault="00580B48" w:rsidP="003E4F1F">
      <w:pPr>
        <w:rPr>
          <w:rFonts w:ascii="Arial" w:hAnsi="Arial" w:cs="Arial"/>
        </w:rPr>
        <w:sectPr w:rsidR="00794AB8" w:rsidRPr="00121AC2" w:rsidSect="00596E19">
          <w:footerReference w:type="default" r:id="rId13"/>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961"/>
        <w:gridCol w:w="3939"/>
        <w:gridCol w:w="2187"/>
        <w:gridCol w:w="1752"/>
        <w:gridCol w:w="3939"/>
      </w:tblGrid>
      <w:tr w:rsidR="0090444F" w:rsidRPr="00FF3103" w14:paraId="74DF05CD" w14:textId="77777777" w:rsidTr="00C177C4">
        <w:trPr>
          <w:trHeight w:hRule="exact" w:val="724"/>
        </w:trPr>
        <w:tc>
          <w:tcPr>
            <w:tcW w:w="15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31A9E3A2" w:rsidR="0090444F" w:rsidRPr="00C177C4" w:rsidRDefault="0090444F" w:rsidP="00C177C4">
            <w:pPr>
              <w:pStyle w:val="western"/>
              <w:spacing w:before="0" w:beforeAutospacing="0"/>
              <w:ind w:right="57"/>
              <w:rPr>
                <w:bCs/>
                <w:sz w:val="24"/>
                <w:szCs w:val="24"/>
              </w:rPr>
            </w:pPr>
            <w:r w:rsidRPr="00B31883">
              <w:rPr>
                <w:b/>
                <w:bCs/>
                <w:sz w:val="24"/>
                <w:szCs w:val="24"/>
              </w:rPr>
              <w:t>Improvement Priority 1</w:t>
            </w:r>
            <w:r w:rsidR="00F36607">
              <w:rPr>
                <w:b/>
                <w:bCs/>
                <w:sz w:val="24"/>
                <w:szCs w:val="24"/>
              </w:rPr>
              <w:t xml:space="preserve">: </w:t>
            </w:r>
            <w:r w:rsidR="00C177C4">
              <w:rPr>
                <w:bCs/>
                <w:sz w:val="24"/>
                <w:szCs w:val="24"/>
              </w:rPr>
              <w:t>The setting will develop high quality learning and teaching that leads to improved levels of achievement in literacy and numeracy.</w:t>
            </w:r>
          </w:p>
        </w:tc>
      </w:tr>
      <w:tr w:rsidR="0090444F" w:rsidRPr="00FD64F3" w14:paraId="0BA51316"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Pr="00AE3AA9" w:rsidRDefault="0090444F" w:rsidP="00DC0EAA">
            <w:pPr>
              <w:pStyle w:val="western"/>
              <w:spacing w:before="0" w:beforeAutospacing="0"/>
              <w:ind w:right="57"/>
              <w:rPr>
                <w:b/>
                <w:bCs/>
                <w:sz w:val="20"/>
              </w:rPr>
            </w:pPr>
            <w:r w:rsidRPr="00AE3AA9">
              <w:rPr>
                <w:b/>
                <w:bCs/>
                <w:sz w:val="20"/>
              </w:rPr>
              <w:t>HGIOS/HGIOELC QIs</w:t>
            </w:r>
          </w:p>
          <w:p w14:paraId="6C6FF675" w14:textId="77777777" w:rsidR="00DC0EAA" w:rsidRPr="00AE3AA9" w:rsidRDefault="00DC0EAA" w:rsidP="00DC0EAA">
            <w:pPr>
              <w:pStyle w:val="Default"/>
              <w:rPr>
                <w:sz w:val="16"/>
                <w:szCs w:val="16"/>
              </w:rPr>
            </w:pPr>
            <w:r w:rsidRPr="00AE3AA9">
              <w:rPr>
                <w:sz w:val="16"/>
                <w:szCs w:val="16"/>
              </w:rPr>
              <w:t xml:space="preserve">2.2 Curriculum </w:t>
            </w:r>
          </w:p>
          <w:p w14:paraId="1E4EE8BB" w14:textId="374EFF6F" w:rsidR="00DC0EAA" w:rsidRPr="00AE3AA9" w:rsidRDefault="00DC0EAA" w:rsidP="00DC0EAA">
            <w:pPr>
              <w:pStyle w:val="Default"/>
              <w:rPr>
                <w:sz w:val="16"/>
                <w:szCs w:val="16"/>
              </w:rPr>
            </w:pPr>
            <w:r w:rsidRPr="00AE3AA9">
              <w:rPr>
                <w:sz w:val="16"/>
                <w:szCs w:val="16"/>
              </w:rPr>
              <w:t xml:space="preserve">2.3 Learning, teaching and assessment </w:t>
            </w:r>
          </w:p>
          <w:p w14:paraId="54BF8856" w14:textId="77777777" w:rsidR="00523FDE" w:rsidRPr="00AE3AA9" w:rsidRDefault="00523FDE" w:rsidP="00523FDE">
            <w:pPr>
              <w:pStyle w:val="western"/>
              <w:spacing w:before="0" w:beforeAutospacing="0"/>
              <w:ind w:right="57"/>
              <w:rPr>
                <w:bCs/>
                <w:sz w:val="16"/>
                <w:szCs w:val="16"/>
              </w:rPr>
            </w:pPr>
            <w:r w:rsidRPr="00AE3AA9">
              <w:rPr>
                <w:bCs/>
                <w:sz w:val="16"/>
                <w:szCs w:val="16"/>
              </w:rPr>
              <w:t>2.4 Personalised Support</w:t>
            </w:r>
          </w:p>
          <w:p w14:paraId="54431C15" w14:textId="77777777" w:rsidR="00DC0EAA" w:rsidRPr="00AE3AA9" w:rsidRDefault="00DC0EAA" w:rsidP="00DC0EAA">
            <w:pPr>
              <w:pStyle w:val="Default"/>
              <w:rPr>
                <w:sz w:val="20"/>
              </w:rPr>
            </w:pPr>
            <w:r w:rsidRPr="00AE3AA9">
              <w:rPr>
                <w:sz w:val="16"/>
                <w:szCs w:val="16"/>
              </w:rPr>
              <w:t>3.2 Securing Children’s</w:t>
            </w:r>
            <w:r w:rsidRPr="00AE3AA9">
              <w:rPr>
                <w:sz w:val="20"/>
                <w:szCs w:val="20"/>
              </w:rPr>
              <w:t xml:space="preserve"> </w:t>
            </w:r>
            <w:r w:rsidRPr="00AE3AA9">
              <w:rPr>
                <w:sz w:val="16"/>
                <w:szCs w:val="16"/>
              </w:rPr>
              <w:t>Progress</w:t>
            </w:r>
            <w:r w:rsidRPr="00AE3AA9">
              <w:rPr>
                <w:sz w:val="20"/>
                <w:szCs w:val="20"/>
              </w:rPr>
              <w:t xml:space="preserve"> </w:t>
            </w:r>
          </w:p>
          <w:p w14:paraId="2AEE8076" w14:textId="5696A620" w:rsidR="00BE6E0B" w:rsidRPr="00AE3AA9" w:rsidRDefault="00BE6E0B" w:rsidP="00DC0EAA">
            <w:pPr>
              <w:pStyle w:val="western"/>
              <w:spacing w:before="0" w:beforeAutospacing="0"/>
              <w:ind w:right="57"/>
              <w:rPr>
                <w:b/>
                <w:bCs/>
                <w:sz w:val="20"/>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DC0EAA">
            <w:pPr>
              <w:pStyle w:val="Default"/>
              <w:ind w:left="720"/>
              <w:jc w:val="center"/>
              <w:rPr>
                <w:b/>
                <w:bCs/>
                <w:iCs/>
                <w:sz w:val="22"/>
                <w:szCs w:val="22"/>
              </w:rPr>
            </w:pPr>
            <w:r w:rsidRPr="002629E3">
              <w:rPr>
                <w:b/>
                <w:bCs/>
                <w:iCs/>
                <w:sz w:val="22"/>
                <w:szCs w:val="22"/>
              </w:rPr>
              <w:t>NIF Priorities</w:t>
            </w:r>
          </w:p>
          <w:p w14:paraId="5514E7C6" w14:textId="77777777" w:rsidR="003E0D04" w:rsidRPr="00076FA4" w:rsidRDefault="003E0D04" w:rsidP="003E0D04">
            <w:pPr>
              <w:pStyle w:val="ListParagraph"/>
              <w:numPr>
                <w:ilvl w:val="0"/>
                <w:numId w:val="44"/>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1E0C7378" w14:textId="77777777" w:rsidR="003E0D04" w:rsidRPr="00F7556A" w:rsidRDefault="003E0D04" w:rsidP="003E0D04">
            <w:pPr>
              <w:pStyle w:val="Default"/>
              <w:numPr>
                <w:ilvl w:val="0"/>
                <w:numId w:val="44"/>
              </w:numPr>
              <w:ind w:left="34" w:hanging="142"/>
              <w:rPr>
                <w:iCs/>
                <w:sz w:val="16"/>
                <w:szCs w:val="16"/>
                <w:highlight w:val="yellow"/>
              </w:rPr>
            </w:pPr>
            <w:r w:rsidRPr="00F7556A">
              <w:rPr>
                <w:iCs/>
                <w:sz w:val="16"/>
                <w:szCs w:val="16"/>
                <w:highlight w:val="yellow"/>
              </w:rPr>
              <w:t xml:space="preserve">Improvement in attainment, particularly in literacy and numeracy </w:t>
            </w:r>
          </w:p>
          <w:p w14:paraId="5EB68295" w14:textId="77777777" w:rsidR="003E0D04" w:rsidRPr="00712944" w:rsidRDefault="003E0D04" w:rsidP="003E0D04">
            <w:pPr>
              <w:pStyle w:val="Default"/>
              <w:numPr>
                <w:ilvl w:val="0"/>
                <w:numId w:val="44"/>
              </w:numPr>
              <w:ind w:left="34" w:hanging="142"/>
              <w:rPr>
                <w:sz w:val="16"/>
                <w:szCs w:val="16"/>
                <w:highlight w:val="yellow"/>
              </w:rPr>
            </w:pPr>
            <w:r w:rsidRPr="00712944">
              <w:rPr>
                <w:iCs/>
                <w:sz w:val="16"/>
                <w:szCs w:val="16"/>
                <w:highlight w:val="yellow"/>
              </w:rPr>
              <w:t xml:space="preserve">Closing the attainment gap between the most and least disadvantaged children </w:t>
            </w:r>
          </w:p>
          <w:p w14:paraId="1ABC6C9E" w14:textId="77777777" w:rsidR="003E0D04" w:rsidRPr="002629E3" w:rsidRDefault="003E0D04" w:rsidP="003E0D04">
            <w:pPr>
              <w:pStyle w:val="Default"/>
              <w:numPr>
                <w:ilvl w:val="0"/>
                <w:numId w:val="44"/>
              </w:numPr>
              <w:ind w:left="34" w:hanging="142"/>
              <w:rPr>
                <w:sz w:val="16"/>
                <w:szCs w:val="16"/>
              </w:rPr>
            </w:pPr>
            <w:r w:rsidRPr="002629E3">
              <w:rPr>
                <w:iCs/>
                <w:sz w:val="16"/>
                <w:szCs w:val="16"/>
              </w:rPr>
              <w:t xml:space="preserve">Improvement in children's and young people’s health and wellbeing </w:t>
            </w:r>
          </w:p>
          <w:p w14:paraId="499F9EBF" w14:textId="77777777" w:rsidR="003E0D04" w:rsidRPr="00BE6E0B" w:rsidRDefault="003E0D04" w:rsidP="003E0D04">
            <w:pPr>
              <w:pStyle w:val="Default"/>
              <w:numPr>
                <w:ilvl w:val="0"/>
                <w:numId w:val="44"/>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6CE3B724" w14:textId="77777777" w:rsidR="0090444F" w:rsidRDefault="0090444F" w:rsidP="00DC0EA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DC0EAA">
            <w:pPr>
              <w:pStyle w:val="western"/>
              <w:spacing w:before="0" w:beforeAutospacing="0"/>
              <w:ind w:right="57"/>
              <w:jc w:val="center"/>
              <w:rPr>
                <w:b/>
                <w:bCs/>
              </w:rPr>
            </w:pPr>
            <w:r w:rsidRPr="00B31883">
              <w:rPr>
                <w:b/>
                <w:bCs/>
              </w:rPr>
              <w:t>NIF Drivers</w:t>
            </w:r>
          </w:p>
          <w:p w14:paraId="213B0003" w14:textId="18B7F4B7" w:rsidR="003E0D04" w:rsidRDefault="003E0D04" w:rsidP="003E0D04">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F7556A">
              <w:rPr>
                <w:rFonts w:ascii="Arial" w:hAnsi="Arial" w:cs="Arial"/>
                <w:sz w:val="18"/>
                <w:szCs w:val="18"/>
                <w:highlight w:val="yellow"/>
              </w:rPr>
              <w:t>Assessment of Children’s progress</w:t>
            </w:r>
          </w:p>
          <w:p w14:paraId="6F7C43B6" w14:textId="77777777" w:rsidR="003E0D04" w:rsidRDefault="003E0D04" w:rsidP="003E0D04">
            <w:pPr>
              <w:rPr>
                <w:rFonts w:ascii="Arial" w:hAnsi="Arial" w:cs="Arial"/>
                <w:sz w:val="18"/>
                <w:szCs w:val="18"/>
              </w:rPr>
            </w:pPr>
          </w:p>
          <w:p w14:paraId="0D3E880B" w14:textId="67FC5223" w:rsidR="003E0D04" w:rsidRDefault="003E0D04" w:rsidP="003E0D04">
            <w:pPr>
              <w:rPr>
                <w:rFonts w:ascii="Arial" w:hAnsi="Arial" w:cs="Arial"/>
                <w:sz w:val="18"/>
                <w:szCs w:val="18"/>
              </w:rPr>
            </w:pPr>
            <w:r>
              <w:rPr>
                <w:rFonts w:ascii="Arial" w:hAnsi="Arial" w:cs="Arial"/>
                <w:sz w:val="18"/>
                <w:szCs w:val="18"/>
              </w:rPr>
              <w:t>Practitioner</w:t>
            </w:r>
            <w:r w:rsidRPr="00076FA4">
              <w:rPr>
                <w:rFonts w:ascii="Arial" w:hAnsi="Arial" w:cs="Arial"/>
                <w:sz w:val="18"/>
                <w:szCs w:val="18"/>
              </w:rPr>
              <w:t xml:space="preserve"> Professionalism        </w:t>
            </w:r>
            <w:r>
              <w:rPr>
                <w:rFonts w:ascii="Arial" w:hAnsi="Arial" w:cs="Arial"/>
                <w:sz w:val="18"/>
                <w:szCs w:val="18"/>
              </w:rPr>
              <w:t>Establishment</w:t>
            </w:r>
            <w:r w:rsidRPr="00076FA4">
              <w:rPr>
                <w:rFonts w:ascii="Arial" w:hAnsi="Arial" w:cs="Arial"/>
                <w:sz w:val="18"/>
                <w:szCs w:val="18"/>
              </w:rPr>
              <w:t xml:space="preserve"> Improvement</w:t>
            </w:r>
          </w:p>
          <w:p w14:paraId="32F5C944" w14:textId="77777777" w:rsidR="003E0D04" w:rsidRPr="00076FA4" w:rsidRDefault="003E0D04" w:rsidP="003E0D04">
            <w:pPr>
              <w:rPr>
                <w:rFonts w:ascii="Arial" w:hAnsi="Arial" w:cs="Arial"/>
                <w:sz w:val="18"/>
                <w:szCs w:val="18"/>
              </w:rPr>
            </w:pPr>
          </w:p>
          <w:p w14:paraId="1A37032E" w14:textId="59ED8CFF" w:rsidR="003E0D04" w:rsidRPr="00076FA4" w:rsidRDefault="003E0D04" w:rsidP="003E0D04">
            <w:pPr>
              <w:rPr>
                <w:rFonts w:ascii="Arial" w:hAnsi="Arial" w:cs="Arial"/>
                <w:sz w:val="18"/>
                <w:szCs w:val="18"/>
              </w:rPr>
            </w:pPr>
            <w:r w:rsidRPr="00076FA4">
              <w:rPr>
                <w:rFonts w:ascii="Arial" w:hAnsi="Arial" w:cs="Arial"/>
                <w:sz w:val="18"/>
                <w:szCs w:val="18"/>
              </w:rPr>
              <w:t xml:space="preserve">Parental Engagement             </w:t>
            </w:r>
            <w:r>
              <w:rPr>
                <w:rFonts w:ascii="Arial" w:hAnsi="Arial" w:cs="Arial"/>
                <w:sz w:val="18"/>
                <w:szCs w:val="18"/>
              </w:rPr>
              <w:t xml:space="preserve">     </w:t>
            </w:r>
            <w:r w:rsidRPr="00076FA4">
              <w:rPr>
                <w:rFonts w:ascii="Arial" w:hAnsi="Arial" w:cs="Arial"/>
                <w:sz w:val="18"/>
                <w:szCs w:val="18"/>
              </w:rPr>
              <w:t>Performance Information</w:t>
            </w:r>
          </w:p>
          <w:p w14:paraId="76E1E7A6" w14:textId="77777777" w:rsidR="0090444F" w:rsidRDefault="0090444F" w:rsidP="00DC0EAA">
            <w:pPr>
              <w:pStyle w:val="western"/>
              <w:spacing w:before="0" w:beforeAutospacing="0"/>
              <w:ind w:right="57"/>
              <w:rPr>
                <w:rFonts w:asciiTheme="minorHAnsi" w:hAnsiTheme="minorHAnsi" w:cstheme="minorHAnsi"/>
                <w:b/>
                <w:bCs/>
              </w:rPr>
            </w:pPr>
          </w:p>
          <w:p w14:paraId="5380B4CE" w14:textId="77777777" w:rsidR="0090444F" w:rsidRPr="00FD64F3" w:rsidRDefault="0090444F" w:rsidP="00DC0EAA">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F14F09">
        <w:trPr>
          <w:trHeight w:hRule="exact" w:val="565"/>
        </w:trPr>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1D7B4" w14:textId="1C21CE8B" w:rsidR="0090444F" w:rsidRPr="00B31883" w:rsidRDefault="0090444F" w:rsidP="00F14F09">
            <w:pPr>
              <w:pStyle w:val="western"/>
              <w:spacing w:before="0" w:beforeAutospacing="0"/>
              <w:ind w:right="57"/>
              <w:jc w:val="center"/>
              <w:rPr>
                <w:b/>
                <w:bCs/>
              </w:rPr>
            </w:pPr>
            <w:r w:rsidRPr="00B31883">
              <w:rPr>
                <w:b/>
                <w:bCs/>
              </w:rPr>
              <w:t>Rationale for change</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DC0EAA">
            <w:pPr>
              <w:pStyle w:val="western"/>
              <w:spacing w:before="0" w:beforeAutospacing="0"/>
              <w:ind w:right="57"/>
              <w:jc w:val="center"/>
              <w:rPr>
                <w:b/>
                <w:bCs/>
              </w:rPr>
            </w:pPr>
            <w:r w:rsidRPr="00B31883">
              <w:rPr>
                <w:b/>
                <w:bCs/>
              </w:rPr>
              <w:t>Outcome and Expected Impact</w:t>
            </w:r>
          </w:p>
        </w:tc>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DC0EAA">
            <w:pPr>
              <w:pStyle w:val="western"/>
              <w:spacing w:before="0" w:beforeAutospacing="0"/>
              <w:ind w:right="57"/>
              <w:jc w:val="center"/>
              <w:rPr>
                <w:b/>
                <w:bCs/>
              </w:rPr>
            </w:pPr>
            <w:r w:rsidRPr="00B31883">
              <w:rPr>
                <w:b/>
                <w:bCs/>
              </w:rPr>
              <w:t>Measures</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DC0EAA">
            <w:pPr>
              <w:pStyle w:val="western"/>
              <w:spacing w:before="0" w:beforeAutospacing="0"/>
              <w:ind w:right="57"/>
              <w:jc w:val="center"/>
              <w:rPr>
                <w:b/>
                <w:bCs/>
              </w:rPr>
            </w:pPr>
            <w:r w:rsidRPr="00B31883">
              <w:rPr>
                <w:b/>
                <w:bCs/>
              </w:rPr>
              <w:t>Intervention</w:t>
            </w:r>
          </w:p>
        </w:tc>
      </w:tr>
      <w:tr w:rsidR="0090444F" w:rsidRPr="007D6A83" w14:paraId="602A4E3D" w14:textId="77777777" w:rsidTr="00F14F09">
        <w:trPr>
          <w:trHeight w:val="6225"/>
        </w:trPr>
        <w:tc>
          <w:tcPr>
            <w:tcW w:w="3939" w:type="dxa"/>
            <w:gridSpan w:val="2"/>
            <w:tcBorders>
              <w:top w:val="single" w:sz="4" w:space="0" w:color="auto"/>
              <w:left w:val="single" w:sz="4" w:space="0" w:color="auto"/>
              <w:right w:val="single" w:sz="4" w:space="0" w:color="auto"/>
            </w:tcBorders>
            <w:shd w:val="clear" w:color="auto" w:fill="auto"/>
          </w:tcPr>
          <w:p w14:paraId="773FAA2D" w14:textId="44110DA5" w:rsidR="0090444F" w:rsidRPr="00712944" w:rsidRDefault="00F14F09" w:rsidP="00F14F09">
            <w:pPr>
              <w:pStyle w:val="western"/>
              <w:spacing w:before="0" w:beforeAutospacing="0"/>
              <w:ind w:right="57"/>
              <w:jc w:val="both"/>
              <w:rPr>
                <w:bCs/>
              </w:rPr>
            </w:pPr>
            <w:r w:rsidRPr="00712944">
              <w:rPr>
                <w:bCs/>
              </w:rPr>
              <w:t xml:space="preserve">The Renfrewshire Council Progression Toolkit identified that the children in the nursery were not performing strongly in the </w:t>
            </w:r>
            <w:r w:rsidR="00503137" w:rsidRPr="00712944">
              <w:rPr>
                <w:bCs/>
              </w:rPr>
              <w:t xml:space="preserve">core </w:t>
            </w:r>
            <w:r w:rsidRPr="00712944">
              <w:rPr>
                <w:bCs/>
              </w:rPr>
              <w:t>curriculum area</w:t>
            </w:r>
            <w:r w:rsidR="00503137" w:rsidRPr="00712944">
              <w:rPr>
                <w:bCs/>
              </w:rPr>
              <w:t xml:space="preserve">s of literacy and numeracy. Of all children aged 3-5 years, only 34% were achieving over 60% of measures in literacy and only 12.5% were achieving over 60% in numeracy. </w:t>
            </w:r>
            <w:r w:rsidRPr="00712944">
              <w:rPr>
                <w:bCs/>
              </w:rPr>
              <w:t xml:space="preserve"> </w:t>
            </w:r>
          </w:p>
          <w:p w14:paraId="2F225FBD" w14:textId="4ACE359E" w:rsidR="00F14F09" w:rsidRPr="00712944" w:rsidRDefault="00F14F09" w:rsidP="00F14F09">
            <w:pPr>
              <w:pStyle w:val="western"/>
              <w:spacing w:before="0" w:beforeAutospacing="0"/>
              <w:ind w:right="57"/>
              <w:jc w:val="both"/>
              <w:rPr>
                <w:bCs/>
              </w:rPr>
            </w:pPr>
            <w:r w:rsidRPr="00712944">
              <w:rPr>
                <w:bCs/>
              </w:rPr>
              <w:t xml:space="preserve">Staff have also discussed data from the children’s learning trackers and highlighted areas which they feel require further support for children. </w:t>
            </w:r>
          </w:p>
          <w:p w14:paraId="45FE7471" w14:textId="5968639E" w:rsidR="0090444F" w:rsidRPr="00712944" w:rsidRDefault="00F14F09" w:rsidP="00F14F09">
            <w:pPr>
              <w:pStyle w:val="western"/>
              <w:spacing w:before="0" w:beforeAutospacing="0"/>
              <w:ind w:right="57"/>
              <w:jc w:val="both"/>
              <w:rPr>
                <w:bCs/>
              </w:rPr>
            </w:pPr>
            <w:r w:rsidRPr="00712944">
              <w:rPr>
                <w:bCs/>
              </w:rPr>
              <w:t xml:space="preserve">The nursery manager worked closely with the early stages teacher to carry out an environmental audit to identify how the environment is supporting children’s learning appropriately, particularly in the three core curriculum areas. </w:t>
            </w:r>
          </w:p>
        </w:tc>
        <w:tc>
          <w:tcPr>
            <w:tcW w:w="3939" w:type="dxa"/>
            <w:tcBorders>
              <w:top w:val="single" w:sz="4" w:space="0" w:color="auto"/>
              <w:left w:val="single" w:sz="4" w:space="0" w:color="auto"/>
              <w:right w:val="single" w:sz="4" w:space="0" w:color="auto"/>
            </w:tcBorders>
            <w:shd w:val="clear" w:color="auto" w:fill="auto"/>
          </w:tcPr>
          <w:p w14:paraId="795B387A" w14:textId="4B980B32" w:rsidR="00D85FD4" w:rsidRPr="00712944" w:rsidRDefault="00F14F09" w:rsidP="00503137">
            <w:pPr>
              <w:pStyle w:val="western"/>
              <w:spacing w:before="0" w:beforeAutospacing="0"/>
              <w:ind w:right="57"/>
              <w:jc w:val="both"/>
              <w:rPr>
                <w:bCs/>
                <w:color w:val="000000" w:themeColor="text1"/>
              </w:rPr>
            </w:pPr>
            <w:r w:rsidRPr="00712944">
              <w:rPr>
                <w:bCs/>
                <w:color w:val="000000" w:themeColor="text1"/>
              </w:rPr>
              <w:t xml:space="preserve">By May 2023, we hope </w:t>
            </w:r>
            <w:r w:rsidR="00F7556A" w:rsidRPr="00712944">
              <w:rPr>
                <w:bCs/>
                <w:color w:val="000000" w:themeColor="text1"/>
              </w:rPr>
              <w:t xml:space="preserve">for children in the 3-5 room </w:t>
            </w:r>
            <w:r w:rsidRPr="00712944">
              <w:rPr>
                <w:bCs/>
                <w:color w:val="000000" w:themeColor="text1"/>
              </w:rPr>
              <w:t xml:space="preserve">to </w:t>
            </w:r>
            <w:r w:rsidR="00F7556A" w:rsidRPr="00712944">
              <w:rPr>
                <w:bCs/>
                <w:color w:val="000000" w:themeColor="text1"/>
              </w:rPr>
              <w:t>reach</w:t>
            </w:r>
            <w:r w:rsidRPr="00712944">
              <w:rPr>
                <w:bCs/>
                <w:color w:val="000000" w:themeColor="text1"/>
              </w:rPr>
              <w:t xml:space="preserve"> high</w:t>
            </w:r>
            <w:r w:rsidR="00F7556A" w:rsidRPr="00712944">
              <w:rPr>
                <w:bCs/>
                <w:color w:val="000000" w:themeColor="text1"/>
              </w:rPr>
              <w:t>er</w:t>
            </w:r>
            <w:r w:rsidRPr="00712944">
              <w:rPr>
                <w:bCs/>
                <w:color w:val="000000" w:themeColor="text1"/>
              </w:rPr>
              <w:t xml:space="preserve"> levels of achievement</w:t>
            </w:r>
            <w:r w:rsidR="00D85FD4" w:rsidRPr="00712944">
              <w:rPr>
                <w:bCs/>
                <w:color w:val="000000" w:themeColor="text1"/>
              </w:rPr>
              <w:t xml:space="preserve"> </w:t>
            </w:r>
            <w:r w:rsidRPr="00712944">
              <w:rPr>
                <w:bCs/>
                <w:color w:val="000000" w:themeColor="text1"/>
              </w:rPr>
              <w:t xml:space="preserve">in literacy and </w:t>
            </w:r>
            <w:r w:rsidR="00F7556A" w:rsidRPr="00712944">
              <w:rPr>
                <w:bCs/>
                <w:color w:val="000000" w:themeColor="text1"/>
              </w:rPr>
              <w:t>numeracy</w:t>
            </w:r>
            <w:r w:rsidR="00D85FD4" w:rsidRPr="00712944">
              <w:rPr>
                <w:bCs/>
                <w:color w:val="000000" w:themeColor="text1"/>
              </w:rPr>
              <w:t>.</w:t>
            </w:r>
            <w:r w:rsidRPr="00712944">
              <w:rPr>
                <w:bCs/>
                <w:color w:val="000000" w:themeColor="text1"/>
              </w:rPr>
              <w:t xml:space="preserve"> We expect </w:t>
            </w:r>
            <w:r w:rsidR="00503137" w:rsidRPr="00712944">
              <w:rPr>
                <w:bCs/>
                <w:color w:val="000000" w:themeColor="text1"/>
              </w:rPr>
              <w:t>60</w:t>
            </w:r>
            <w:r w:rsidR="00D85FD4" w:rsidRPr="00712944">
              <w:rPr>
                <w:bCs/>
                <w:color w:val="000000" w:themeColor="text1"/>
              </w:rPr>
              <w:t>% of children</w:t>
            </w:r>
            <w:r w:rsidRPr="00712944">
              <w:rPr>
                <w:bCs/>
                <w:color w:val="000000" w:themeColor="text1"/>
              </w:rPr>
              <w:t xml:space="preserve"> achieving over 60% in literacy and </w:t>
            </w:r>
            <w:r w:rsidR="00503137" w:rsidRPr="00712944">
              <w:rPr>
                <w:bCs/>
                <w:color w:val="000000" w:themeColor="text1"/>
              </w:rPr>
              <w:t>40</w:t>
            </w:r>
            <w:r w:rsidR="00D85FD4" w:rsidRPr="00712944">
              <w:rPr>
                <w:bCs/>
                <w:color w:val="000000" w:themeColor="text1"/>
              </w:rPr>
              <w:t>% of children achieving over 60% in numeracy.</w:t>
            </w:r>
          </w:p>
          <w:p w14:paraId="6D4EF41D" w14:textId="77777777" w:rsidR="00F7556A" w:rsidRPr="00712944" w:rsidRDefault="00F7556A" w:rsidP="00F7556A">
            <w:pPr>
              <w:pStyle w:val="western"/>
              <w:spacing w:before="0" w:beforeAutospacing="0"/>
              <w:ind w:right="57"/>
              <w:jc w:val="both"/>
              <w:rPr>
                <w:bCs/>
                <w:color w:val="000000" w:themeColor="text1"/>
              </w:rPr>
            </w:pPr>
            <w:r w:rsidRPr="00712944">
              <w:rPr>
                <w:bCs/>
                <w:color w:val="000000" w:themeColor="text1"/>
              </w:rPr>
              <w:t>The setting looks to improve the results of the environmental audits for all rooms across the nursery particularly in literacy and numeracy from a grading of adequate to a grading of at least good by June 2023.</w:t>
            </w:r>
          </w:p>
          <w:p w14:paraId="3B0CD04C" w14:textId="67505FA5" w:rsidR="00D85FD4" w:rsidRPr="00712944" w:rsidRDefault="00D85FD4" w:rsidP="00D85FD4">
            <w:pPr>
              <w:pStyle w:val="western"/>
              <w:spacing w:before="0" w:beforeAutospacing="0"/>
              <w:ind w:right="57"/>
              <w:rPr>
                <w:bCs/>
                <w:color w:val="000000" w:themeColor="text1"/>
              </w:rPr>
            </w:pPr>
          </w:p>
        </w:tc>
        <w:tc>
          <w:tcPr>
            <w:tcW w:w="3939" w:type="dxa"/>
            <w:gridSpan w:val="2"/>
            <w:tcBorders>
              <w:top w:val="single" w:sz="4" w:space="0" w:color="auto"/>
              <w:left w:val="single" w:sz="4" w:space="0" w:color="auto"/>
              <w:right w:val="single" w:sz="4" w:space="0" w:color="auto"/>
            </w:tcBorders>
            <w:shd w:val="clear" w:color="auto" w:fill="auto"/>
          </w:tcPr>
          <w:p w14:paraId="4CD5CF1B" w14:textId="77777777" w:rsidR="00F7556A" w:rsidRPr="00712944" w:rsidRDefault="00F7556A" w:rsidP="00F7556A">
            <w:pPr>
              <w:pStyle w:val="western"/>
              <w:spacing w:before="0" w:beforeAutospacing="0"/>
              <w:ind w:right="57"/>
              <w:jc w:val="both"/>
              <w:rPr>
                <w:bCs/>
              </w:rPr>
            </w:pPr>
            <w:r w:rsidRPr="00712944">
              <w:rPr>
                <w:bCs/>
              </w:rPr>
              <w:t xml:space="preserve">Staff will use their professional judgement to assess and discuss children achievements and we will gather information from children’s learning trackers and use the data from the Progression toolkit to produce the relevant information to assess whether an improvement has been made. </w:t>
            </w:r>
          </w:p>
          <w:p w14:paraId="2AD664B3" w14:textId="77777777" w:rsidR="0057461A" w:rsidRDefault="00F7556A" w:rsidP="00F7556A">
            <w:pPr>
              <w:pStyle w:val="western"/>
              <w:spacing w:before="0" w:beforeAutospacing="0"/>
              <w:ind w:right="57"/>
              <w:jc w:val="both"/>
              <w:rPr>
                <w:bCs/>
              </w:rPr>
            </w:pPr>
            <w:r w:rsidRPr="00712944">
              <w:rPr>
                <w:bCs/>
              </w:rPr>
              <w:t>Observations in children’s learning journals and individual learning plans will be reflective of children’s achievements and demons</w:t>
            </w:r>
            <w:r w:rsidR="0057461A">
              <w:rPr>
                <w:bCs/>
              </w:rPr>
              <w:t>trate evidence of improvements.</w:t>
            </w:r>
          </w:p>
          <w:p w14:paraId="6C1FA4F1" w14:textId="5905B1C2" w:rsidR="0057461A" w:rsidRPr="0057461A" w:rsidRDefault="0057461A" w:rsidP="00F7556A">
            <w:pPr>
              <w:pStyle w:val="western"/>
              <w:spacing w:before="0" w:beforeAutospacing="0"/>
              <w:ind w:right="57"/>
              <w:jc w:val="both"/>
              <w:rPr>
                <w:b/>
                <w:bCs/>
                <w:i/>
                <w:color w:val="FF0000"/>
              </w:rPr>
            </w:pPr>
            <w:r>
              <w:rPr>
                <w:bCs/>
              </w:rPr>
              <w:t xml:space="preserve">Environmental audits will show how improvements have increased the quality of the learning environment through a higher rating. </w:t>
            </w:r>
          </w:p>
        </w:tc>
        <w:tc>
          <w:tcPr>
            <w:tcW w:w="3939" w:type="dxa"/>
            <w:tcBorders>
              <w:top w:val="single" w:sz="4" w:space="0" w:color="auto"/>
              <w:left w:val="single" w:sz="4" w:space="0" w:color="auto"/>
              <w:right w:val="single" w:sz="4" w:space="0" w:color="auto"/>
            </w:tcBorders>
            <w:shd w:val="clear" w:color="auto" w:fill="auto"/>
          </w:tcPr>
          <w:p w14:paraId="45B21388" w14:textId="4E97C985" w:rsidR="00F7556A" w:rsidRPr="00712944" w:rsidRDefault="00F7556A" w:rsidP="00F7556A">
            <w:pPr>
              <w:pStyle w:val="western"/>
              <w:spacing w:before="0" w:beforeAutospacing="0"/>
              <w:ind w:right="57"/>
              <w:jc w:val="both"/>
              <w:rPr>
                <w:bCs/>
                <w:color w:val="000000" w:themeColor="text1"/>
              </w:rPr>
            </w:pPr>
            <w:r w:rsidRPr="00712944">
              <w:rPr>
                <w:bCs/>
                <w:color w:val="000000" w:themeColor="text1"/>
              </w:rPr>
              <w:t xml:space="preserve">The setting will carry out environmental audits at the beginning of the academic year, and again at the end to evaluate progress made throughout the year. </w:t>
            </w:r>
          </w:p>
          <w:p w14:paraId="301AD805" w14:textId="6E037D30" w:rsidR="00F7556A" w:rsidRPr="00712944" w:rsidRDefault="00F7556A" w:rsidP="00F7556A">
            <w:pPr>
              <w:pStyle w:val="western"/>
              <w:spacing w:before="0" w:beforeAutospacing="0"/>
              <w:ind w:right="57"/>
              <w:jc w:val="both"/>
              <w:rPr>
                <w:bCs/>
                <w:color w:val="000000" w:themeColor="text1"/>
              </w:rPr>
            </w:pPr>
            <w:r w:rsidRPr="00712944">
              <w:rPr>
                <w:bCs/>
                <w:color w:val="000000" w:themeColor="text1"/>
              </w:rPr>
              <w:t xml:space="preserve">The nursery will identify key areas and invest in resources that support children’s learning for these. </w:t>
            </w:r>
          </w:p>
          <w:p w14:paraId="16E6880F" w14:textId="4A7A560D" w:rsidR="00F7556A" w:rsidRPr="00712944" w:rsidRDefault="00F7556A" w:rsidP="00F7556A">
            <w:pPr>
              <w:pStyle w:val="western"/>
              <w:spacing w:before="0" w:beforeAutospacing="0"/>
              <w:ind w:right="57"/>
              <w:jc w:val="both"/>
              <w:rPr>
                <w:bCs/>
                <w:color w:val="000000" w:themeColor="text1"/>
              </w:rPr>
            </w:pPr>
            <w:r w:rsidRPr="00712944">
              <w:rPr>
                <w:bCs/>
                <w:color w:val="000000" w:themeColor="text1"/>
              </w:rPr>
              <w:t xml:space="preserve">Staff will use learning trackers to plan individual learning targets in literacy and numeracy for children each week, using their ideas and interests to fulfil these learning goals. </w:t>
            </w:r>
          </w:p>
          <w:p w14:paraId="5243FA87" w14:textId="26D1BCC3" w:rsidR="00712944" w:rsidRDefault="00712944" w:rsidP="00F7556A">
            <w:pPr>
              <w:pStyle w:val="western"/>
              <w:spacing w:before="0" w:beforeAutospacing="0"/>
              <w:ind w:right="57"/>
              <w:jc w:val="both"/>
              <w:rPr>
                <w:bCs/>
                <w:color w:val="000000" w:themeColor="text1"/>
              </w:rPr>
            </w:pPr>
            <w:r w:rsidRPr="00712944">
              <w:rPr>
                <w:bCs/>
                <w:color w:val="000000" w:themeColor="text1"/>
              </w:rPr>
              <w:t xml:space="preserve">Management will provide training opportunities for staff throughout the year to gain further knowledge and skills in supporting literacy and numeracy in early years. </w:t>
            </w:r>
          </w:p>
          <w:p w14:paraId="57434C78" w14:textId="096A458C" w:rsidR="00712944" w:rsidRPr="00712944" w:rsidRDefault="00712944" w:rsidP="00F7556A">
            <w:pPr>
              <w:pStyle w:val="western"/>
              <w:spacing w:before="0" w:beforeAutospacing="0"/>
              <w:ind w:right="57"/>
              <w:jc w:val="both"/>
              <w:rPr>
                <w:bCs/>
                <w:color w:val="000000" w:themeColor="text1"/>
              </w:rPr>
            </w:pPr>
            <w:r>
              <w:rPr>
                <w:bCs/>
                <w:color w:val="000000" w:themeColor="text1"/>
              </w:rPr>
              <w:t>New literacy and numeracy co-ordinators will be assigned to support development across the setting in these curriculum areas.</w:t>
            </w:r>
          </w:p>
          <w:p w14:paraId="439752FD" w14:textId="77777777" w:rsidR="00F7556A" w:rsidRPr="00712944" w:rsidRDefault="00F7556A" w:rsidP="00D85FD4">
            <w:pPr>
              <w:pStyle w:val="western"/>
              <w:spacing w:before="0" w:beforeAutospacing="0"/>
              <w:ind w:right="57"/>
              <w:rPr>
                <w:bCs/>
                <w:color w:val="000000" w:themeColor="text1"/>
              </w:rPr>
            </w:pPr>
          </w:p>
          <w:p w14:paraId="15079D4D" w14:textId="48840E96" w:rsidR="00D85FD4" w:rsidRPr="00712944" w:rsidRDefault="00D85FD4" w:rsidP="00712944">
            <w:pPr>
              <w:pStyle w:val="western"/>
              <w:spacing w:before="0" w:beforeAutospacing="0"/>
              <w:ind w:right="57"/>
              <w:rPr>
                <w:bCs/>
                <w:color w:val="000000" w:themeColor="text1"/>
              </w:rPr>
            </w:pPr>
          </w:p>
        </w:tc>
      </w:tr>
    </w:tbl>
    <w:p w14:paraId="045C6F74" w14:textId="77777777" w:rsidR="0090444F" w:rsidRDefault="0090444F">
      <w:r>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961"/>
        <w:gridCol w:w="3939"/>
        <w:gridCol w:w="2187"/>
        <w:gridCol w:w="1752"/>
        <w:gridCol w:w="3939"/>
      </w:tblGrid>
      <w:tr w:rsidR="0090444F" w:rsidRPr="00FF3103" w14:paraId="72F0179B" w14:textId="77777777" w:rsidTr="00C177C4">
        <w:trPr>
          <w:trHeight w:hRule="exact" w:val="582"/>
        </w:trPr>
        <w:tc>
          <w:tcPr>
            <w:tcW w:w="15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1278D635" w:rsidR="0090444F" w:rsidRPr="00C177C4" w:rsidRDefault="0090444F" w:rsidP="00C177C4">
            <w:pPr>
              <w:pStyle w:val="western"/>
              <w:spacing w:before="0" w:beforeAutospacing="0"/>
              <w:ind w:right="57"/>
              <w:rPr>
                <w:bCs/>
                <w:sz w:val="24"/>
                <w:szCs w:val="24"/>
              </w:rPr>
            </w:pPr>
            <w:r w:rsidRPr="00B31883">
              <w:rPr>
                <w:b/>
                <w:bCs/>
                <w:sz w:val="24"/>
                <w:szCs w:val="24"/>
              </w:rPr>
              <w:t>Improvement Priority 2</w:t>
            </w:r>
            <w:r w:rsidR="00C177C4">
              <w:rPr>
                <w:b/>
                <w:bCs/>
                <w:sz w:val="24"/>
                <w:szCs w:val="24"/>
              </w:rPr>
              <w:t xml:space="preserve">: </w:t>
            </w:r>
            <w:r w:rsidR="00C177C4">
              <w:rPr>
                <w:bCs/>
                <w:sz w:val="24"/>
                <w:szCs w:val="24"/>
              </w:rPr>
              <w:t xml:space="preserve">The setting will develop </w:t>
            </w:r>
            <w:r w:rsidR="00D85FD4">
              <w:rPr>
                <w:bCs/>
                <w:sz w:val="24"/>
                <w:szCs w:val="24"/>
              </w:rPr>
              <w:t xml:space="preserve">the </w:t>
            </w:r>
            <w:r w:rsidR="00C177C4">
              <w:rPr>
                <w:bCs/>
                <w:sz w:val="24"/>
                <w:szCs w:val="24"/>
              </w:rPr>
              <w:t xml:space="preserve">outdoor space to create a </w:t>
            </w:r>
            <w:r w:rsidR="00C177C4" w:rsidRPr="002A173B">
              <w:rPr>
                <w:bCs/>
                <w:sz w:val="24"/>
                <w:szCs w:val="24"/>
              </w:rPr>
              <w:t xml:space="preserve">stimulating learning environment </w:t>
            </w:r>
            <w:r w:rsidR="00C177C4">
              <w:rPr>
                <w:bCs/>
                <w:sz w:val="24"/>
                <w:szCs w:val="24"/>
              </w:rPr>
              <w:t>that is safe, nurturing and promotes curiosity, creativity and challenge.</w:t>
            </w:r>
          </w:p>
        </w:tc>
      </w:tr>
      <w:tr w:rsidR="0090444F" w:rsidRPr="00FD64F3" w14:paraId="3928AB00" w14:textId="77777777" w:rsidTr="00523FDE">
        <w:trPr>
          <w:trHeight w:hRule="exact" w:val="1554"/>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Default="0090444F" w:rsidP="00DC0EAA">
            <w:pPr>
              <w:pStyle w:val="western"/>
              <w:spacing w:before="0" w:beforeAutospacing="0"/>
              <w:ind w:right="57"/>
              <w:rPr>
                <w:b/>
                <w:bCs/>
              </w:rPr>
            </w:pPr>
            <w:r w:rsidRPr="00B31883">
              <w:rPr>
                <w:b/>
                <w:bCs/>
              </w:rPr>
              <w:t>HGIOS/HGIOELC QIs</w:t>
            </w:r>
          </w:p>
          <w:p w14:paraId="67EBC0DF" w14:textId="77777777" w:rsidR="00DC0EAA" w:rsidRPr="00523FDE" w:rsidRDefault="00DC0EAA" w:rsidP="00DC0EAA">
            <w:pPr>
              <w:pStyle w:val="western"/>
              <w:spacing w:before="0" w:beforeAutospacing="0"/>
              <w:ind w:right="57"/>
              <w:rPr>
                <w:bCs/>
                <w:sz w:val="16"/>
              </w:rPr>
            </w:pPr>
            <w:r w:rsidRPr="00523FDE">
              <w:rPr>
                <w:bCs/>
                <w:sz w:val="16"/>
              </w:rPr>
              <w:t>1.1 Self-evaluation for self-improvement</w:t>
            </w:r>
          </w:p>
          <w:p w14:paraId="0040D2D7" w14:textId="77777777" w:rsidR="00DC0EAA" w:rsidRPr="00523FDE" w:rsidRDefault="00DC0EAA" w:rsidP="00DC0EAA">
            <w:pPr>
              <w:pStyle w:val="Default"/>
              <w:rPr>
                <w:sz w:val="16"/>
                <w:szCs w:val="20"/>
              </w:rPr>
            </w:pPr>
            <w:r w:rsidRPr="00523FDE">
              <w:rPr>
                <w:sz w:val="16"/>
                <w:szCs w:val="20"/>
              </w:rPr>
              <w:t xml:space="preserve">2.2 Curriculum </w:t>
            </w:r>
          </w:p>
          <w:p w14:paraId="51E533C8" w14:textId="67D6D6EF" w:rsidR="00DC0EAA" w:rsidRPr="00523FDE" w:rsidRDefault="00DC0EAA" w:rsidP="00DC0EAA">
            <w:pPr>
              <w:pStyle w:val="Default"/>
              <w:rPr>
                <w:sz w:val="16"/>
                <w:szCs w:val="20"/>
              </w:rPr>
            </w:pPr>
            <w:r w:rsidRPr="00523FDE">
              <w:rPr>
                <w:sz w:val="16"/>
                <w:szCs w:val="20"/>
              </w:rPr>
              <w:t xml:space="preserve">2.3 Learning, teaching and assessment </w:t>
            </w:r>
          </w:p>
          <w:p w14:paraId="38008596" w14:textId="1A2547FE" w:rsidR="00523FDE" w:rsidRPr="00523FDE" w:rsidRDefault="00523FDE" w:rsidP="00DC0EAA">
            <w:pPr>
              <w:pStyle w:val="Default"/>
              <w:rPr>
                <w:sz w:val="14"/>
                <w:szCs w:val="20"/>
              </w:rPr>
            </w:pPr>
            <w:r w:rsidRPr="00523FDE">
              <w:rPr>
                <w:bCs/>
                <w:sz w:val="16"/>
              </w:rPr>
              <w:t>3.3 Dev</w:t>
            </w:r>
            <w:r w:rsidR="00AE3AA9">
              <w:rPr>
                <w:bCs/>
                <w:sz w:val="16"/>
              </w:rPr>
              <w:t>eloping creativity</w:t>
            </w:r>
            <w:r w:rsidRPr="00523FDE">
              <w:rPr>
                <w:bCs/>
                <w:sz w:val="16"/>
              </w:rPr>
              <w:t xml:space="preserve"> and skills for life and learning</w:t>
            </w:r>
          </w:p>
          <w:p w14:paraId="7FC68C11" w14:textId="319676E3" w:rsidR="00BE6E0B" w:rsidRPr="00B31883" w:rsidRDefault="00BE6E0B" w:rsidP="00DC0EAA">
            <w:pPr>
              <w:pStyle w:val="western"/>
              <w:spacing w:before="0" w:beforeAutospacing="0"/>
              <w:ind w:right="57"/>
              <w:rPr>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DC0EAA">
            <w:pPr>
              <w:pStyle w:val="Default"/>
              <w:ind w:left="720"/>
              <w:jc w:val="center"/>
              <w:rPr>
                <w:b/>
                <w:bCs/>
                <w:iCs/>
                <w:sz w:val="22"/>
                <w:szCs w:val="22"/>
              </w:rPr>
            </w:pPr>
            <w:r w:rsidRPr="00B31883">
              <w:rPr>
                <w:b/>
                <w:bCs/>
                <w:iCs/>
                <w:sz w:val="22"/>
                <w:szCs w:val="22"/>
              </w:rPr>
              <w:t>NIF Priorities</w:t>
            </w:r>
          </w:p>
          <w:p w14:paraId="1C4A0BEC" w14:textId="77777777" w:rsidR="003E0D04" w:rsidRPr="00076FA4" w:rsidRDefault="003E0D04" w:rsidP="003E0D04">
            <w:pPr>
              <w:pStyle w:val="ListParagraph"/>
              <w:numPr>
                <w:ilvl w:val="0"/>
                <w:numId w:val="44"/>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5FB814A1" w14:textId="77777777" w:rsidR="003E0D04" w:rsidRPr="00712944" w:rsidRDefault="003E0D04" w:rsidP="003E0D04">
            <w:pPr>
              <w:pStyle w:val="Default"/>
              <w:numPr>
                <w:ilvl w:val="0"/>
                <w:numId w:val="44"/>
              </w:numPr>
              <w:ind w:left="34" w:hanging="142"/>
              <w:rPr>
                <w:iCs/>
                <w:sz w:val="16"/>
                <w:szCs w:val="16"/>
                <w:highlight w:val="yellow"/>
              </w:rPr>
            </w:pPr>
            <w:r w:rsidRPr="00712944">
              <w:rPr>
                <w:iCs/>
                <w:sz w:val="16"/>
                <w:szCs w:val="16"/>
                <w:highlight w:val="yellow"/>
              </w:rPr>
              <w:t xml:space="preserve">Improvement in attainment, particularly in literacy and numeracy </w:t>
            </w:r>
          </w:p>
          <w:p w14:paraId="33FC51A9" w14:textId="77777777" w:rsidR="003E0D04" w:rsidRPr="003A0822" w:rsidRDefault="003E0D04" w:rsidP="003E0D04">
            <w:pPr>
              <w:pStyle w:val="Default"/>
              <w:numPr>
                <w:ilvl w:val="0"/>
                <w:numId w:val="44"/>
              </w:numPr>
              <w:ind w:left="34" w:hanging="142"/>
              <w:rPr>
                <w:sz w:val="16"/>
                <w:szCs w:val="16"/>
                <w:highlight w:val="yellow"/>
              </w:rPr>
            </w:pPr>
            <w:r w:rsidRPr="003A0822">
              <w:rPr>
                <w:iCs/>
                <w:sz w:val="16"/>
                <w:szCs w:val="16"/>
                <w:highlight w:val="yellow"/>
              </w:rPr>
              <w:t xml:space="preserve">Closing the attainment gap between the most and least disadvantaged children </w:t>
            </w:r>
          </w:p>
          <w:p w14:paraId="71D58CD2" w14:textId="77777777" w:rsidR="003E0D04" w:rsidRPr="00712944" w:rsidRDefault="003E0D04" w:rsidP="003E0D04">
            <w:pPr>
              <w:pStyle w:val="Default"/>
              <w:numPr>
                <w:ilvl w:val="0"/>
                <w:numId w:val="44"/>
              </w:numPr>
              <w:ind w:left="34" w:hanging="142"/>
              <w:rPr>
                <w:sz w:val="16"/>
                <w:szCs w:val="16"/>
                <w:highlight w:val="yellow"/>
              </w:rPr>
            </w:pPr>
            <w:r w:rsidRPr="00712944">
              <w:rPr>
                <w:iCs/>
                <w:sz w:val="16"/>
                <w:szCs w:val="16"/>
                <w:highlight w:val="yellow"/>
              </w:rPr>
              <w:t xml:space="preserve">Improvement in children's and young people’s health and wellbeing </w:t>
            </w:r>
          </w:p>
          <w:p w14:paraId="2888389F" w14:textId="77777777" w:rsidR="003E0D04" w:rsidRPr="00BE6E0B" w:rsidRDefault="003E0D04" w:rsidP="003E0D04">
            <w:pPr>
              <w:pStyle w:val="Default"/>
              <w:numPr>
                <w:ilvl w:val="0"/>
                <w:numId w:val="44"/>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4EDDE90E" w14:textId="77777777" w:rsidR="0090444F" w:rsidRDefault="0090444F" w:rsidP="00DC0EA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15234ECA" w14:textId="77777777" w:rsidR="003E0D04" w:rsidRDefault="003E0D04" w:rsidP="003E0D04">
            <w:pPr>
              <w:rPr>
                <w:rFonts w:ascii="Arial" w:hAnsi="Arial" w:cs="Arial"/>
                <w:sz w:val="18"/>
                <w:szCs w:val="18"/>
              </w:rPr>
            </w:pPr>
            <w:r w:rsidRPr="00712944">
              <w:rPr>
                <w:rFonts w:ascii="Arial" w:hAnsi="Arial" w:cs="Arial"/>
                <w:sz w:val="18"/>
                <w:szCs w:val="18"/>
                <w:highlight w:val="yellow"/>
              </w:rPr>
              <w:t>Establishment Leadership</w:t>
            </w:r>
            <w:r w:rsidRPr="00076FA4">
              <w:rPr>
                <w:rFonts w:ascii="Arial" w:hAnsi="Arial" w:cs="Arial"/>
                <w:sz w:val="18"/>
                <w:szCs w:val="18"/>
              </w:rPr>
              <w:t xml:space="preserve">   </w:t>
            </w:r>
            <w:r>
              <w:rPr>
                <w:rFonts w:ascii="Arial" w:hAnsi="Arial" w:cs="Arial"/>
                <w:sz w:val="18"/>
                <w:szCs w:val="18"/>
              </w:rPr>
              <w:t xml:space="preserve">        </w:t>
            </w:r>
            <w:r w:rsidRPr="00076FA4">
              <w:rPr>
                <w:rFonts w:ascii="Arial" w:hAnsi="Arial" w:cs="Arial"/>
                <w:sz w:val="18"/>
                <w:szCs w:val="18"/>
              </w:rPr>
              <w:t>Assessment of Children’s progress</w:t>
            </w:r>
          </w:p>
          <w:p w14:paraId="06925CB9" w14:textId="77777777" w:rsidR="003E0D04" w:rsidRDefault="003E0D04" w:rsidP="003E0D04">
            <w:pPr>
              <w:rPr>
                <w:rFonts w:ascii="Arial" w:hAnsi="Arial" w:cs="Arial"/>
                <w:sz w:val="18"/>
                <w:szCs w:val="18"/>
              </w:rPr>
            </w:pPr>
          </w:p>
          <w:p w14:paraId="37FBE7AB" w14:textId="77777777" w:rsidR="003E0D04" w:rsidRDefault="003E0D04" w:rsidP="003E0D04">
            <w:pPr>
              <w:rPr>
                <w:rFonts w:ascii="Arial" w:hAnsi="Arial" w:cs="Arial"/>
                <w:sz w:val="18"/>
                <w:szCs w:val="18"/>
              </w:rPr>
            </w:pPr>
            <w:r>
              <w:rPr>
                <w:rFonts w:ascii="Arial" w:hAnsi="Arial" w:cs="Arial"/>
                <w:sz w:val="18"/>
                <w:szCs w:val="18"/>
              </w:rPr>
              <w:t>Practitioner</w:t>
            </w:r>
            <w:r w:rsidRPr="00076FA4">
              <w:rPr>
                <w:rFonts w:ascii="Arial" w:hAnsi="Arial" w:cs="Arial"/>
                <w:sz w:val="18"/>
                <w:szCs w:val="18"/>
              </w:rPr>
              <w:t xml:space="preserve"> Professionalism        </w:t>
            </w:r>
            <w:r w:rsidRPr="00712944">
              <w:rPr>
                <w:rFonts w:ascii="Arial" w:hAnsi="Arial" w:cs="Arial"/>
                <w:sz w:val="18"/>
                <w:szCs w:val="18"/>
                <w:highlight w:val="yellow"/>
              </w:rPr>
              <w:t>Establishment Improvement</w:t>
            </w:r>
          </w:p>
          <w:p w14:paraId="55F36961" w14:textId="77777777" w:rsidR="003E0D04" w:rsidRPr="00076FA4" w:rsidRDefault="003E0D04" w:rsidP="003E0D04">
            <w:pPr>
              <w:rPr>
                <w:rFonts w:ascii="Arial" w:hAnsi="Arial" w:cs="Arial"/>
                <w:sz w:val="18"/>
                <w:szCs w:val="18"/>
              </w:rPr>
            </w:pPr>
          </w:p>
          <w:p w14:paraId="761E9B68" w14:textId="77777777" w:rsidR="003E0D04" w:rsidRPr="00076FA4" w:rsidRDefault="003E0D04" w:rsidP="003E0D04">
            <w:pPr>
              <w:rPr>
                <w:rFonts w:ascii="Arial" w:hAnsi="Arial" w:cs="Arial"/>
                <w:sz w:val="18"/>
                <w:szCs w:val="18"/>
              </w:rPr>
            </w:pPr>
            <w:r w:rsidRPr="00076FA4">
              <w:rPr>
                <w:rFonts w:ascii="Arial" w:hAnsi="Arial" w:cs="Arial"/>
                <w:sz w:val="18"/>
                <w:szCs w:val="18"/>
              </w:rPr>
              <w:t xml:space="preserve">Parental Engagement             </w:t>
            </w:r>
            <w:r>
              <w:rPr>
                <w:rFonts w:ascii="Arial" w:hAnsi="Arial" w:cs="Arial"/>
                <w:sz w:val="18"/>
                <w:szCs w:val="18"/>
              </w:rPr>
              <w:t xml:space="preserve">     </w:t>
            </w:r>
            <w:r w:rsidRPr="00076FA4">
              <w:rPr>
                <w:rFonts w:ascii="Arial" w:hAnsi="Arial" w:cs="Arial"/>
                <w:sz w:val="18"/>
                <w:szCs w:val="18"/>
              </w:rPr>
              <w:t>Performance Information</w:t>
            </w:r>
          </w:p>
          <w:p w14:paraId="20637DBD" w14:textId="77777777" w:rsidR="0090444F" w:rsidRDefault="0090444F" w:rsidP="00DC0EAA">
            <w:pPr>
              <w:pStyle w:val="western"/>
              <w:spacing w:before="0" w:beforeAutospacing="0"/>
              <w:ind w:right="57"/>
              <w:rPr>
                <w:rFonts w:asciiTheme="minorHAnsi" w:hAnsiTheme="minorHAnsi" w:cstheme="minorHAnsi"/>
                <w:b/>
                <w:bCs/>
              </w:rPr>
            </w:pPr>
          </w:p>
          <w:p w14:paraId="23DB8FCF" w14:textId="77777777" w:rsidR="0090444F" w:rsidRPr="00FD64F3" w:rsidRDefault="0090444F" w:rsidP="00DC0EAA">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F14F09">
        <w:trPr>
          <w:trHeight w:hRule="exact" w:val="565"/>
        </w:trPr>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1B57B0" w14:textId="2DCDC261" w:rsidR="0090444F" w:rsidRPr="00B31883" w:rsidRDefault="0090444F" w:rsidP="00F14F09">
            <w:pPr>
              <w:pStyle w:val="western"/>
              <w:spacing w:before="0" w:beforeAutospacing="0"/>
              <w:ind w:right="57"/>
              <w:jc w:val="center"/>
              <w:rPr>
                <w:b/>
                <w:bCs/>
              </w:rPr>
            </w:pPr>
            <w:r w:rsidRPr="00B31883">
              <w:rPr>
                <w:b/>
                <w:bCs/>
              </w:rPr>
              <w:t>Rationale for change</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DC0EAA">
            <w:pPr>
              <w:pStyle w:val="western"/>
              <w:spacing w:before="0" w:beforeAutospacing="0"/>
              <w:ind w:right="57"/>
              <w:jc w:val="center"/>
              <w:rPr>
                <w:b/>
                <w:bCs/>
              </w:rPr>
            </w:pPr>
            <w:r w:rsidRPr="00B31883">
              <w:rPr>
                <w:b/>
                <w:bCs/>
              </w:rPr>
              <w:t>Outcome and Expected Impact</w:t>
            </w:r>
          </w:p>
        </w:tc>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DC0EAA">
            <w:pPr>
              <w:pStyle w:val="western"/>
              <w:spacing w:before="0" w:beforeAutospacing="0"/>
              <w:ind w:right="57"/>
              <w:jc w:val="center"/>
              <w:rPr>
                <w:b/>
                <w:bCs/>
              </w:rPr>
            </w:pPr>
            <w:r w:rsidRPr="00B31883">
              <w:rPr>
                <w:b/>
                <w:bCs/>
              </w:rPr>
              <w:t>Measures</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DC0EAA">
            <w:pPr>
              <w:pStyle w:val="western"/>
              <w:spacing w:before="0" w:beforeAutospacing="0"/>
              <w:ind w:right="57"/>
              <w:jc w:val="center"/>
              <w:rPr>
                <w:b/>
                <w:bCs/>
              </w:rPr>
            </w:pPr>
            <w:r w:rsidRPr="00B31883">
              <w:rPr>
                <w:b/>
                <w:bCs/>
              </w:rPr>
              <w:t>Intervention</w:t>
            </w:r>
          </w:p>
        </w:tc>
      </w:tr>
      <w:tr w:rsidR="0090444F" w:rsidRPr="007D6A83" w14:paraId="621D2CCD" w14:textId="77777777" w:rsidTr="00F14F09">
        <w:trPr>
          <w:trHeight w:val="6638"/>
        </w:trPr>
        <w:tc>
          <w:tcPr>
            <w:tcW w:w="3939" w:type="dxa"/>
            <w:gridSpan w:val="2"/>
            <w:tcBorders>
              <w:top w:val="single" w:sz="4" w:space="0" w:color="auto"/>
              <w:left w:val="single" w:sz="4" w:space="0" w:color="auto"/>
              <w:right w:val="single" w:sz="4" w:space="0" w:color="auto"/>
            </w:tcBorders>
            <w:shd w:val="clear" w:color="auto" w:fill="auto"/>
          </w:tcPr>
          <w:p w14:paraId="79719103" w14:textId="55F64418" w:rsidR="0090444F" w:rsidRPr="00A06939" w:rsidRDefault="003A0822" w:rsidP="00A06939">
            <w:pPr>
              <w:pStyle w:val="western"/>
              <w:spacing w:before="0" w:beforeAutospacing="0"/>
              <w:ind w:right="57"/>
              <w:jc w:val="both"/>
              <w:rPr>
                <w:bCs/>
              </w:rPr>
            </w:pPr>
            <w:r w:rsidRPr="00A06939">
              <w:rPr>
                <w:bCs/>
              </w:rPr>
              <w:t xml:space="preserve">Through observing children during their free play, it can be clearly identified that outdoor play, is a popular choice for almost all of the children, therefore most learning opportunities happen outside. </w:t>
            </w:r>
            <w:r w:rsidR="00712944" w:rsidRPr="00A06939">
              <w:rPr>
                <w:bCs/>
              </w:rPr>
              <w:t xml:space="preserve">Through evaluating the outdoor environment, it has been identified that, it is a great space that is utilised daily, with almost all children enjoying the freedom to play outside. However, more development could be carried out to promote higher quality outdoor learning experiences that offers cross-curricular learning specifically literacy and numeracy. </w:t>
            </w:r>
          </w:p>
          <w:p w14:paraId="7F367128" w14:textId="483F5CD7" w:rsidR="0090444F" w:rsidRPr="00A06939" w:rsidRDefault="00712944" w:rsidP="00A06939">
            <w:pPr>
              <w:pStyle w:val="western"/>
              <w:spacing w:before="0" w:beforeAutospacing="0"/>
              <w:ind w:right="57"/>
              <w:jc w:val="both"/>
              <w:rPr>
                <w:bCs/>
              </w:rPr>
            </w:pPr>
            <w:r w:rsidRPr="00A06939">
              <w:rPr>
                <w:bCs/>
              </w:rPr>
              <w:t>Feedback gather</w:t>
            </w:r>
            <w:r w:rsidR="003A0822" w:rsidRPr="00A06939">
              <w:rPr>
                <w:bCs/>
              </w:rPr>
              <w:t>ed</w:t>
            </w:r>
            <w:r w:rsidRPr="00A06939">
              <w:rPr>
                <w:bCs/>
              </w:rPr>
              <w:t xml:space="preserve"> from staff has suggested a need to develop areas of the outdoor space</w:t>
            </w:r>
            <w:r w:rsidR="003A0822" w:rsidRPr="00A06939">
              <w:rPr>
                <w:bCs/>
              </w:rPr>
              <w:t xml:space="preserve"> to engage children in more valuable learning experiences while enjoy outdoor play. </w:t>
            </w:r>
          </w:p>
        </w:tc>
        <w:tc>
          <w:tcPr>
            <w:tcW w:w="3939" w:type="dxa"/>
            <w:tcBorders>
              <w:top w:val="single" w:sz="4" w:space="0" w:color="auto"/>
              <w:left w:val="single" w:sz="4" w:space="0" w:color="auto"/>
              <w:right w:val="single" w:sz="4" w:space="0" w:color="auto"/>
            </w:tcBorders>
            <w:shd w:val="clear" w:color="auto" w:fill="auto"/>
          </w:tcPr>
          <w:p w14:paraId="497BD585" w14:textId="77777777" w:rsidR="00A86325" w:rsidRPr="00A06939" w:rsidRDefault="00A86325" w:rsidP="00A06939">
            <w:pPr>
              <w:pStyle w:val="western"/>
              <w:spacing w:before="0" w:beforeAutospacing="0"/>
              <w:ind w:right="57"/>
              <w:jc w:val="both"/>
              <w:rPr>
                <w:bCs/>
                <w:color w:val="000000" w:themeColor="text1"/>
              </w:rPr>
            </w:pPr>
            <w:r w:rsidRPr="00A06939">
              <w:rPr>
                <w:bCs/>
                <w:color w:val="000000" w:themeColor="text1"/>
              </w:rPr>
              <w:t>By May 2023, we hope for children in the 3-5 room to reach higher levels of achievement in literacy and numeracy. We expect 60% of children achieving over 60% in literacy and 40% of children achieving over 60% in numeracy.</w:t>
            </w:r>
          </w:p>
          <w:p w14:paraId="4250C207" w14:textId="23C29104" w:rsidR="00D85FD4" w:rsidRPr="00A06939" w:rsidRDefault="00A86325" w:rsidP="00A06939">
            <w:pPr>
              <w:pStyle w:val="western"/>
              <w:spacing w:before="0" w:beforeAutospacing="0"/>
              <w:ind w:right="57"/>
              <w:jc w:val="both"/>
              <w:rPr>
                <w:bCs/>
                <w:color w:val="000000" w:themeColor="text1"/>
              </w:rPr>
            </w:pPr>
            <w:r w:rsidRPr="00A06939">
              <w:rPr>
                <w:bCs/>
                <w:color w:val="000000" w:themeColor="text1"/>
              </w:rPr>
              <w:t xml:space="preserve">By June 2023, we aim to have 80% of learners </w:t>
            </w:r>
            <w:r w:rsidR="00D85FD4" w:rsidRPr="00A06939">
              <w:rPr>
                <w:bCs/>
                <w:color w:val="000000" w:themeColor="text1"/>
              </w:rPr>
              <w:t xml:space="preserve">immersed in positive </w:t>
            </w:r>
            <w:r w:rsidRPr="00A06939">
              <w:rPr>
                <w:bCs/>
                <w:color w:val="000000" w:themeColor="text1"/>
              </w:rPr>
              <w:t xml:space="preserve">outdoor </w:t>
            </w:r>
            <w:r w:rsidR="00D85FD4" w:rsidRPr="00A06939">
              <w:rPr>
                <w:bCs/>
                <w:color w:val="000000" w:themeColor="text1"/>
              </w:rPr>
              <w:t xml:space="preserve">learning experiences </w:t>
            </w:r>
            <w:r w:rsidRPr="00A06939">
              <w:rPr>
                <w:bCs/>
                <w:color w:val="000000" w:themeColor="text1"/>
              </w:rPr>
              <w:t>a</w:t>
            </w:r>
            <w:r w:rsidR="00257F6C" w:rsidRPr="00A06939">
              <w:rPr>
                <w:bCs/>
                <w:color w:val="000000" w:themeColor="text1"/>
              </w:rPr>
              <w:t>cross the setting.</w:t>
            </w:r>
          </w:p>
          <w:p w14:paraId="5CA706EE" w14:textId="0D777D23" w:rsidR="00A86325" w:rsidRPr="00A06939" w:rsidRDefault="00A86325" w:rsidP="00A06939">
            <w:pPr>
              <w:pStyle w:val="western"/>
              <w:spacing w:before="0" w:beforeAutospacing="0"/>
              <w:ind w:right="57"/>
              <w:jc w:val="both"/>
              <w:rPr>
                <w:bCs/>
                <w:color w:val="000000" w:themeColor="text1"/>
              </w:rPr>
            </w:pPr>
            <w:r w:rsidRPr="00A06939">
              <w:rPr>
                <w:bCs/>
                <w:color w:val="000000" w:themeColor="text1"/>
              </w:rPr>
              <w:t>The setting looks to improve the results of the environmental audits for outdoor area across the nursery from a grading of adequate to a grading of at least good by June 2023.</w:t>
            </w:r>
          </w:p>
          <w:p w14:paraId="7A420371" w14:textId="77777777" w:rsidR="00A86325" w:rsidRPr="00A06939" w:rsidRDefault="00A86325" w:rsidP="00A06939">
            <w:pPr>
              <w:pStyle w:val="western"/>
              <w:spacing w:before="0" w:beforeAutospacing="0"/>
              <w:ind w:right="57"/>
              <w:jc w:val="both"/>
              <w:rPr>
                <w:bCs/>
                <w:color w:val="000000" w:themeColor="text1"/>
              </w:rPr>
            </w:pPr>
          </w:p>
          <w:p w14:paraId="24AA0026" w14:textId="29A8E1A9" w:rsidR="00257F6C" w:rsidRPr="00A06939" w:rsidRDefault="00257F6C" w:rsidP="00A06939">
            <w:pPr>
              <w:pStyle w:val="western"/>
              <w:spacing w:before="0" w:beforeAutospacing="0"/>
              <w:ind w:right="57"/>
              <w:jc w:val="both"/>
              <w:rPr>
                <w:bCs/>
                <w:color w:val="000000" w:themeColor="text1"/>
              </w:rPr>
            </w:pPr>
          </w:p>
        </w:tc>
        <w:tc>
          <w:tcPr>
            <w:tcW w:w="3939" w:type="dxa"/>
            <w:gridSpan w:val="2"/>
            <w:tcBorders>
              <w:top w:val="single" w:sz="4" w:space="0" w:color="auto"/>
              <w:left w:val="single" w:sz="4" w:space="0" w:color="auto"/>
              <w:right w:val="single" w:sz="4" w:space="0" w:color="auto"/>
            </w:tcBorders>
            <w:shd w:val="clear" w:color="auto" w:fill="auto"/>
          </w:tcPr>
          <w:p w14:paraId="423D2962" w14:textId="25D1FEE3" w:rsidR="00257F6C" w:rsidRPr="00A06939" w:rsidRDefault="00A86325" w:rsidP="00A06939">
            <w:pPr>
              <w:pStyle w:val="western"/>
              <w:spacing w:before="0" w:beforeAutospacing="0"/>
              <w:ind w:right="57"/>
              <w:jc w:val="both"/>
              <w:rPr>
                <w:bCs/>
                <w:color w:val="000000" w:themeColor="text1"/>
              </w:rPr>
            </w:pPr>
            <w:r w:rsidRPr="00A06939">
              <w:rPr>
                <w:bCs/>
                <w:color w:val="000000" w:themeColor="text1"/>
              </w:rPr>
              <w:t>Using the Leuven sca</w:t>
            </w:r>
            <w:r w:rsidR="00953C1F" w:rsidRPr="00A06939">
              <w:rPr>
                <w:bCs/>
                <w:color w:val="000000" w:themeColor="text1"/>
              </w:rPr>
              <w:t xml:space="preserve">le in observations of children’s learning will offer data on the level of children’s involvement in their learning while outdoors. </w:t>
            </w:r>
            <w:r w:rsidR="0057461A" w:rsidRPr="00A06939">
              <w:rPr>
                <w:bCs/>
                <w:color w:val="000000" w:themeColor="text1"/>
              </w:rPr>
              <w:t xml:space="preserve">The Leuven scale will show children’s wellbeing and involvement rated highly if improvements have been made. </w:t>
            </w:r>
          </w:p>
          <w:p w14:paraId="4BE0CB46" w14:textId="7B566CAC" w:rsidR="00953C1F" w:rsidRPr="00A06939" w:rsidRDefault="00953C1F" w:rsidP="00A06939">
            <w:pPr>
              <w:pStyle w:val="western"/>
              <w:spacing w:before="0" w:beforeAutospacing="0"/>
              <w:ind w:right="57"/>
              <w:jc w:val="both"/>
              <w:rPr>
                <w:bCs/>
                <w:color w:val="000000" w:themeColor="text1"/>
              </w:rPr>
            </w:pPr>
            <w:r w:rsidRPr="00A06939">
              <w:rPr>
                <w:bCs/>
                <w:color w:val="000000" w:themeColor="text1"/>
              </w:rPr>
              <w:t xml:space="preserve">Staff will carry out time samples to assess how popular certain areas of the outdoor environment are and use this information to </w:t>
            </w:r>
            <w:r w:rsidR="0057461A" w:rsidRPr="00A06939">
              <w:rPr>
                <w:bCs/>
                <w:color w:val="000000" w:themeColor="text1"/>
              </w:rPr>
              <w:t xml:space="preserve">make changes and improvement where required. If developments are successful, the data will show these areas being utilised frequently. </w:t>
            </w:r>
          </w:p>
          <w:p w14:paraId="621C5744" w14:textId="4986D522" w:rsidR="0057461A" w:rsidRPr="00A06939" w:rsidRDefault="0057461A" w:rsidP="00A06939">
            <w:pPr>
              <w:pStyle w:val="western"/>
              <w:spacing w:before="0" w:beforeAutospacing="0"/>
              <w:ind w:right="57"/>
              <w:jc w:val="both"/>
              <w:rPr>
                <w:bCs/>
                <w:color w:val="000000" w:themeColor="text1"/>
              </w:rPr>
            </w:pPr>
            <w:r w:rsidRPr="00A06939">
              <w:rPr>
                <w:bCs/>
                <w:color w:val="000000" w:themeColor="text1"/>
              </w:rPr>
              <w:t xml:space="preserve">We will use information from the feedback gathered from children and parents to obtain their opinions, which will hope will be positive. </w:t>
            </w:r>
          </w:p>
          <w:p w14:paraId="276EA688" w14:textId="0541DC04" w:rsidR="00A86325" w:rsidRPr="00A06939" w:rsidRDefault="0057461A" w:rsidP="007D56A9">
            <w:pPr>
              <w:pStyle w:val="western"/>
              <w:spacing w:before="0" w:beforeAutospacing="0"/>
              <w:ind w:right="57"/>
              <w:jc w:val="both"/>
              <w:rPr>
                <w:bCs/>
                <w:color w:val="000000" w:themeColor="text1"/>
              </w:rPr>
            </w:pPr>
            <w:r w:rsidRPr="00A06939">
              <w:rPr>
                <w:bCs/>
              </w:rPr>
              <w:t xml:space="preserve">Environmental audits will show how improvements have increased the quality of the learning environment through a higher rating. </w:t>
            </w:r>
          </w:p>
        </w:tc>
        <w:tc>
          <w:tcPr>
            <w:tcW w:w="3939" w:type="dxa"/>
            <w:tcBorders>
              <w:top w:val="single" w:sz="4" w:space="0" w:color="auto"/>
              <w:left w:val="single" w:sz="4" w:space="0" w:color="auto"/>
              <w:right w:val="single" w:sz="4" w:space="0" w:color="auto"/>
            </w:tcBorders>
            <w:shd w:val="clear" w:color="auto" w:fill="auto"/>
          </w:tcPr>
          <w:p w14:paraId="755C3A50" w14:textId="77777777" w:rsidR="0057461A" w:rsidRPr="00A06939" w:rsidRDefault="0057461A" w:rsidP="00A06939">
            <w:pPr>
              <w:pStyle w:val="western"/>
              <w:spacing w:before="0" w:beforeAutospacing="0"/>
              <w:ind w:right="57"/>
              <w:jc w:val="both"/>
              <w:rPr>
                <w:bCs/>
                <w:color w:val="000000" w:themeColor="text1"/>
              </w:rPr>
            </w:pPr>
            <w:r w:rsidRPr="00A06939">
              <w:rPr>
                <w:bCs/>
                <w:color w:val="000000" w:themeColor="text1"/>
              </w:rPr>
              <w:t>The setting looks to improve the outdoor area by creating vegetable &amp; herb garden. We will hire l</w:t>
            </w:r>
            <w:r w:rsidR="00257F6C" w:rsidRPr="00A06939">
              <w:rPr>
                <w:bCs/>
                <w:color w:val="000000" w:themeColor="text1"/>
              </w:rPr>
              <w:t xml:space="preserve">andscapers to </w:t>
            </w:r>
            <w:r w:rsidRPr="00A06939">
              <w:rPr>
                <w:bCs/>
                <w:color w:val="000000" w:themeColor="text1"/>
              </w:rPr>
              <w:t xml:space="preserve">do this and also </w:t>
            </w:r>
            <w:r w:rsidR="00257F6C" w:rsidRPr="00A06939">
              <w:rPr>
                <w:bCs/>
                <w:color w:val="000000" w:themeColor="text1"/>
              </w:rPr>
              <w:t xml:space="preserve">create </w:t>
            </w:r>
            <w:r w:rsidRPr="00A06939">
              <w:rPr>
                <w:bCs/>
                <w:color w:val="000000" w:themeColor="text1"/>
              </w:rPr>
              <w:t xml:space="preserve">a </w:t>
            </w:r>
            <w:r w:rsidR="00257F6C" w:rsidRPr="00A06939">
              <w:rPr>
                <w:bCs/>
                <w:color w:val="000000" w:themeColor="text1"/>
              </w:rPr>
              <w:t>decking</w:t>
            </w:r>
            <w:r w:rsidRPr="00A06939">
              <w:rPr>
                <w:bCs/>
                <w:color w:val="000000" w:themeColor="text1"/>
              </w:rPr>
              <w:t xml:space="preserve"> area for children to explore</w:t>
            </w:r>
            <w:r w:rsidR="00257F6C" w:rsidRPr="00A06939">
              <w:rPr>
                <w:bCs/>
                <w:color w:val="000000" w:themeColor="text1"/>
              </w:rPr>
              <w:t xml:space="preserve"> </w:t>
            </w:r>
            <w:r w:rsidRPr="00A06939">
              <w:rPr>
                <w:bCs/>
                <w:color w:val="000000" w:themeColor="text1"/>
              </w:rPr>
              <w:t xml:space="preserve">planting. </w:t>
            </w:r>
          </w:p>
          <w:p w14:paraId="41274A6A" w14:textId="20325C78" w:rsidR="00257F6C" w:rsidRPr="00A06939" w:rsidRDefault="0057461A" w:rsidP="00A06939">
            <w:pPr>
              <w:pStyle w:val="western"/>
              <w:spacing w:before="0" w:beforeAutospacing="0"/>
              <w:ind w:right="57"/>
              <w:jc w:val="both"/>
              <w:rPr>
                <w:bCs/>
                <w:color w:val="000000" w:themeColor="text1"/>
              </w:rPr>
            </w:pPr>
            <w:r w:rsidRPr="00A06939">
              <w:rPr>
                <w:bCs/>
                <w:color w:val="000000" w:themeColor="text1"/>
              </w:rPr>
              <w:t xml:space="preserve">Staff will engaged the children in a group discussion about outdoor improvements and create a mind map to include their ideas and opinions of what they would like included. </w:t>
            </w:r>
          </w:p>
          <w:p w14:paraId="471226AF" w14:textId="00D12DF9" w:rsidR="0057461A" w:rsidRPr="00A06939" w:rsidRDefault="0057461A" w:rsidP="00A06939">
            <w:pPr>
              <w:pStyle w:val="western"/>
              <w:spacing w:before="0" w:beforeAutospacing="0"/>
              <w:ind w:right="57"/>
              <w:jc w:val="both"/>
              <w:rPr>
                <w:bCs/>
                <w:color w:val="000000" w:themeColor="text1"/>
              </w:rPr>
            </w:pPr>
            <w:r w:rsidRPr="00A06939">
              <w:rPr>
                <w:bCs/>
                <w:color w:val="000000" w:themeColor="text1"/>
              </w:rPr>
              <w:t xml:space="preserve">Staff will research and work together to develop areas of the garden that promote all areas of the curriculum, specifically literacy and numeracy. </w:t>
            </w:r>
          </w:p>
          <w:p w14:paraId="73DD60FA" w14:textId="52D6C25A" w:rsidR="00A06939" w:rsidRPr="00A06939" w:rsidRDefault="00A06939" w:rsidP="00A06939">
            <w:pPr>
              <w:pStyle w:val="western"/>
              <w:spacing w:before="0" w:beforeAutospacing="0"/>
              <w:ind w:right="57"/>
              <w:jc w:val="both"/>
              <w:rPr>
                <w:bCs/>
                <w:color w:val="000000" w:themeColor="text1"/>
              </w:rPr>
            </w:pPr>
            <w:r w:rsidRPr="00A06939">
              <w:rPr>
                <w:bCs/>
                <w:color w:val="000000" w:themeColor="text1"/>
              </w:rPr>
              <w:t xml:space="preserve">The nursery will assign a new outdoor learning co-ordinator to lead this project and consistently monitor its success. </w:t>
            </w:r>
          </w:p>
          <w:p w14:paraId="5AF773AA" w14:textId="07D2CCB6" w:rsidR="00257F6C" w:rsidRPr="00A06939" w:rsidRDefault="00257F6C" w:rsidP="00A06939">
            <w:pPr>
              <w:pStyle w:val="western"/>
              <w:spacing w:before="0" w:beforeAutospacing="0"/>
              <w:ind w:right="57"/>
              <w:jc w:val="both"/>
              <w:rPr>
                <w:bCs/>
                <w:color w:val="000000" w:themeColor="text1"/>
              </w:rPr>
            </w:pPr>
          </w:p>
        </w:tc>
      </w:tr>
      <w:tr w:rsidR="0090444F" w:rsidRPr="00FF3103" w14:paraId="7C028452" w14:textId="77777777" w:rsidTr="0047436A">
        <w:trPr>
          <w:trHeight w:hRule="exact" w:val="587"/>
        </w:trPr>
        <w:tc>
          <w:tcPr>
            <w:tcW w:w="15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61BAAEF4" w:rsidR="0090444F" w:rsidRPr="0047436A" w:rsidRDefault="0090444F" w:rsidP="00DC0EAA">
            <w:pPr>
              <w:pStyle w:val="western"/>
              <w:spacing w:before="0" w:beforeAutospacing="0"/>
              <w:ind w:right="57"/>
              <w:rPr>
                <w:bCs/>
                <w:sz w:val="24"/>
                <w:szCs w:val="24"/>
              </w:rPr>
            </w:pPr>
            <w:r w:rsidRPr="00B31883">
              <w:rPr>
                <w:b/>
                <w:bCs/>
                <w:sz w:val="24"/>
                <w:szCs w:val="24"/>
              </w:rPr>
              <w:t>Improvement Priority 3</w:t>
            </w:r>
            <w:r w:rsidR="0047436A">
              <w:rPr>
                <w:b/>
                <w:bCs/>
                <w:sz w:val="24"/>
                <w:szCs w:val="24"/>
              </w:rPr>
              <w:t xml:space="preserve">: </w:t>
            </w:r>
            <w:r w:rsidR="0047436A">
              <w:rPr>
                <w:bCs/>
                <w:sz w:val="24"/>
                <w:szCs w:val="24"/>
              </w:rPr>
              <w:t xml:space="preserve">The setting will increase levels of parental engagement and provide further opportunities for parents/carers to play an active role in their child’s learning. </w:t>
            </w:r>
          </w:p>
        </w:tc>
      </w:tr>
      <w:tr w:rsidR="0090444F" w:rsidRPr="00FD64F3" w14:paraId="1D9C20DE"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DC0EAA">
            <w:pPr>
              <w:pStyle w:val="western"/>
              <w:spacing w:before="0" w:beforeAutospacing="0"/>
              <w:ind w:right="57"/>
              <w:rPr>
                <w:b/>
                <w:bCs/>
              </w:rPr>
            </w:pPr>
            <w:r w:rsidRPr="00B31883">
              <w:rPr>
                <w:b/>
                <w:bCs/>
              </w:rPr>
              <w:t>HGIOS/HGIOELC QIs</w:t>
            </w:r>
          </w:p>
          <w:p w14:paraId="737160E4" w14:textId="4160D9DE" w:rsidR="00523FDE" w:rsidRPr="00523FDE" w:rsidRDefault="00523FDE" w:rsidP="00523FDE">
            <w:pPr>
              <w:pStyle w:val="Default"/>
              <w:rPr>
                <w:sz w:val="16"/>
                <w:szCs w:val="16"/>
              </w:rPr>
            </w:pPr>
            <w:r w:rsidRPr="00523FDE">
              <w:rPr>
                <w:sz w:val="16"/>
                <w:szCs w:val="16"/>
              </w:rPr>
              <w:t>1.1 Self-evaluation for self-improvement</w:t>
            </w:r>
          </w:p>
          <w:p w14:paraId="4B5EF73B" w14:textId="77777777" w:rsidR="00523FDE" w:rsidRPr="00523FDE" w:rsidRDefault="00523FDE" w:rsidP="00523FDE">
            <w:pPr>
              <w:pStyle w:val="western"/>
              <w:spacing w:before="0" w:beforeAutospacing="0"/>
              <w:ind w:right="57"/>
              <w:rPr>
                <w:bCs/>
                <w:sz w:val="16"/>
                <w:szCs w:val="16"/>
              </w:rPr>
            </w:pPr>
            <w:r w:rsidRPr="00523FDE">
              <w:rPr>
                <w:bCs/>
                <w:sz w:val="16"/>
                <w:szCs w:val="16"/>
              </w:rPr>
              <w:t>2.4 Personalised Support</w:t>
            </w:r>
          </w:p>
          <w:p w14:paraId="3BA28171" w14:textId="77777777" w:rsidR="00523FDE" w:rsidRPr="00523FDE" w:rsidRDefault="00523FDE" w:rsidP="00523FDE">
            <w:pPr>
              <w:pStyle w:val="Default"/>
              <w:rPr>
                <w:sz w:val="16"/>
                <w:szCs w:val="16"/>
              </w:rPr>
            </w:pPr>
            <w:r w:rsidRPr="00523FDE">
              <w:rPr>
                <w:sz w:val="16"/>
                <w:szCs w:val="16"/>
              </w:rPr>
              <w:t xml:space="preserve">2.5 Family Learning </w:t>
            </w:r>
          </w:p>
          <w:p w14:paraId="644CAD4E" w14:textId="77777777" w:rsidR="00523FDE" w:rsidRPr="00523FDE" w:rsidRDefault="00523FDE" w:rsidP="00523FDE">
            <w:pPr>
              <w:pStyle w:val="Default"/>
              <w:rPr>
                <w:sz w:val="16"/>
                <w:szCs w:val="16"/>
              </w:rPr>
            </w:pPr>
            <w:r w:rsidRPr="00523FDE">
              <w:rPr>
                <w:sz w:val="16"/>
                <w:szCs w:val="16"/>
              </w:rPr>
              <w:t xml:space="preserve">2.7 Partnerships </w:t>
            </w:r>
          </w:p>
          <w:p w14:paraId="079B427E" w14:textId="1E360202" w:rsidR="00BE6E0B" w:rsidRPr="00B31883" w:rsidRDefault="00BE6E0B" w:rsidP="00DC0EAA">
            <w:pPr>
              <w:pStyle w:val="western"/>
              <w:spacing w:before="0" w:beforeAutospacing="0"/>
              <w:ind w:right="57"/>
              <w:rPr>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DC0EAA">
            <w:pPr>
              <w:pStyle w:val="Default"/>
              <w:ind w:left="720"/>
              <w:jc w:val="center"/>
              <w:rPr>
                <w:b/>
                <w:bCs/>
                <w:iCs/>
                <w:sz w:val="22"/>
                <w:szCs w:val="22"/>
              </w:rPr>
            </w:pPr>
            <w:r w:rsidRPr="00B31883">
              <w:rPr>
                <w:b/>
                <w:bCs/>
                <w:iCs/>
                <w:sz w:val="22"/>
                <w:szCs w:val="22"/>
              </w:rPr>
              <w:t>NIF Priorities</w:t>
            </w:r>
          </w:p>
          <w:p w14:paraId="0A03F3AC" w14:textId="77777777" w:rsidR="003E0D04" w:rsidRPr="007D56A9" w:rsidRDefault="003E0D04" w:rsidP="003E0D04">
            <w:pPr>
              <w:pStyle w:val="ListParagraph"/>
              <w:numPr>
                <w:ilvl w:val="0"/>
                <w:numId w:val="44"/>
              </w:numPr>
              <w:ind w:left="34" w:hanging="142"/>
              <w:contextualSpacing w:val="0"/>
              <w:rPr>
                <w:rFonts w:ascii="Arial" w:hAnsi="Arial" w:cs="Arial"/>
                <w:sz w:val="16"/>
                <w:szCs w:val="16"/>
                <w:highlight w:val="yellow"/>
              </w:rPr>
            </w:pPr>
            <w:r w:rsidRPr="007D56A9">
              <w:rPr>
                <w:rFonts w:ascii="Arial" w:hAnsi="Arial" w:cs="Arial"/>
                <w:sz w:val="16"/>
                <w:szCs w:val="16"/>
                <w:highlight w:val="yellow"/>
              </w:rPr>
              <w:t>Placing the human rights and needs of every child and young person at the centre of education</w:t>
            </w:r>
          </w:p>
          <w:p w14:paraId="54A7C1DC" w14:textId="77777777" w:rsidR="003E0D04" w:rsidRPr="002629E3" w:rsidRDefault="003E0D04" w:rsidP="003E0D04">
            <w:pPr>
              <w:pStyle w:val="Default"/>
              <w:numPr>
                <w:ilvl w:val="0"/>
                <w:numId w:val="44"/>
              </w:numPr>
              <w:ind w:left="34" w:hanging="142"/>
              <w:rPr>
                <w:iCs/>
                <w:sz w:val="16"/>
                <w:szCs w:val="16"/>
              </w:rPr>
            </w:pPr>
            <w:r w:rsidRPr="002629E3">
              <w:rPr>
                <w:iCs/>
                <w:sz w:val="16"/>
                <w:szCs w:val="16"/>
              </w:rPr>
              <w:t xml:space="preserve">Improvement in attainment, particularly in literacy and numeracy </w:t>
            </w:r>
          </w:p>
          <w:p w14:paraId="42C4ED7D" w14:textId="77777777" w:rsidR="003E0D04" w:rsidRPr="002629E3" w:rsidRDefault="003E0D04" w:rsidP="003E0D04">
            <w:pPr>
              <w:pStyle w:val="Default"/>
              <w:numPr>
                <w:ilvl w:val="0"/>
                <w:numId w:val="44"/>
              </w:numPr>
              <w:ind w:left="34" w:hanging="142"/>
              <w:rPr>
                <w:sz w:val="16"/>
                <w:szCs w:val="16"/>
              </w:rPr>
            </w:pPr>
            <w:r w:rsidRPr="002629E3">
              <w:rPr>
                <w:iCs/>
                <w:sz w:val="16"/>
                <w:szCs w:val="16"/>
              </w:rPr>
              <w:t xml:space="preserve">Closing the attainment gap between the most and least disadvantaged children </w:t>
            </w:r>
          </w:p>
          <w:p w14:paraId="17D7A2B7" w14:textId="77777777" w:rsidR="003E0D04" w:rsidRPr="007D56A9" w:rsidRDefault="003E0D04" w:rsidP="003E0D04">
            <w:pPr>
              <w:pStyle w:val="Default"/>
              <w:numPr>
                <w:ilvl w:val="0"/>
                <w:numId w:val="44"/>
              </w:numPr>
              <w:ind w:left="34" w:hanging="142"/>
              <w:rPr>
                <w:sz w:val="16"/>
                <w:szCs w:val="16"/>
                <w:highlight w:val="yellow"/>
              </w:rPr>
            </w:pPr>
            <w:r w:rsidRPr="007D56A9">
              <w:rPr>
                <w:iCs/>
                <w:sz w:val="16"/>
                <w:szCs w:val="16"/>
                <w:highlight w:val="yellow"/>
              </w:rPr>
              <w:t xml:space="preserve">Improvement in children's and young people’s health and wellbeing </w:t>
            </w:r>
          </w:p>
          <w:p w14:paraId="4689F2D7" w14:textId="77777777" w:rsidR="003E0D04" w:rsidRPr="00BE6E0B" w:rsidRDefault="003E0D04" w:rsidP="003E0D04">
            <w:pPr>
              <w:pStyle w:val="Default"/>
              <w:numPr>
                <w:ilvl w:val="0"/>
                <w:numId w:val="44"/>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38DD0C10" w14:textId="77777777" w:rsidR="0090444F" w:rsidRDefault="0090444F" w:rsidP="00DC0EA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0F3CD793" w14:textId="77777777" w:rsidR="003E0D04" w:rsidRDefault="003E0D04" w:rsidP="003E0D04">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076FA4">
              <w:rPr>
                <w:rFonts w:ascii="Arial" w:hAnsi="Arial" w:cs="Arial"/>
                <w:sz w:val="18"/>
                <w:szCs w:val="18"/>
              </w:rPr>
              <w:t>Assessment of Children’s progress</w:t>
            </w:r>
          </w:p>
          <w:p w14:paraId="2C26E05F" w14:textId="77777777" w:rsidR="003E0D04" w:rsidRDefault="003E0D04" w:rsidP="003E0D04">
            <w:pPr>
              <w:rPr>
                <w:rFonts w:ascii="Arial" w:hAnsi="Arial" w:cs="Arial"/>
                <w:sz w:val="18"/>
                <w:szCs w:val="18"/>
              </w:rPr>
            </w:pPr>
          </w:p>
          <w:p w14:paraId="6A7A584D" w14:textId="77777777" w:rsidR="003E0D04" w:rsidRDefault="003E0D04" w:rsidP="003E0D04">
            <w:pPr>
              <w:rPr>
                <w:rFonts w:ascii="Arial" w:hAnsi="Arial" w:cs="Arial"/>
                <w:sz w:val="18"/>
                <w:szCs w:val="18"/>
              </w:rPr>
            </w:pPr>
            <w:r>
              <w:rPr>
                <w:rFonts w:ascii="Arial" w:hAnsi="Arial" w:cs="Arial"/>
                <w:sz w:val="18"/>
                <w:szCs w:val="18"/>
              </w:rPr>
              <w:t>Practitioner</w:t>
            </w:r>
            <w:r w:rsidRPr="00076FA4">
              <w:rPr>
                <w:rFonts w:ascii="Arial" w:hAnsi="Arial" w:cs="Arial"/>
                <w:sz w:val="18"/>
                <w:szCs w:val="18"/>
              </w:rPr>
              <w:t xml:space="preserve"> Professionalism        </w:t>
            </w:r>
            <w:r>
              <w:rPr>
                <w:rFonts w:ascii="Arial" w:hAnsi="Arial" w:cs="Arial"/>
                <w:sz w:val="18"/>
                <w:szCs w:val="18"/>
              </w:rPr>
              <w:t>Establishment</w:t>
            </w:r>
            <w:r w:rsidRPr="00076FA4">
              <w:rPr>
                <w:rFonts w:ascii="Arial" w:hAnsi="Arial" w:cs="Arial"/>
                <w:sz w:val="18"/>
                <w:szCs w:val="18"/>
              </w:rPr>
              <w:t xml:space="preserve"> Improvement</w:t>
            </w:r>
          </w:p>
          <w:p w14:paraId="729A8039" w14:textId="77777777" w:rsidR="003E0D04" w:rsidRPr="00076FA4" w:rsidRDefault="003E0D04" w:rsidP="003E0D04">
            <w:pPr>
              <w:rPr>
                <w:rFonts w:ascii="Arial" w:hAnsi="Arial" w:cs="Arial"/>
                <w:sz w:val="18"/>
                <w:szCs w:val="18"/>
              </w:rPr>
            </w:pPr>
          </w:p>
          <w:p w14:paraId="2C360D62" w14:textId="77777777" w:rsidR="003E0D04" w:rsidRPr="00076FA4" w:rsidRDefault="003E0D04" w:rsidP="003E0D04">
            <w:pPr>
              <w:rPr>
                <w:rFonts w:ascii="Arial" w:hAnsi="Arial" w:cs="Arial"/>
                <w:sz w:val="18"/>
                <w:szCs w:val="18"/>
              </w:rPr>
            </w:pPr>
            <w:r w:rsidRPr="007D56A9">
              <w:rPr>
                <w:rFonts w:ascii="Arial" w:hAnsi="Arial" w:cs="Arial"/>
                <w:sz w:val="18"/>
                <w:szCs w:val="18"/>
                <w:highlight w:val="yellow"/>
              </w:rPr>
              <w:t>Parental Engagement</w:t>
            </w:r>
            <w:r w:rsidRPr="00076FA4">
              <w:rPr>
                <w:rFonts w:ascii="Arial" w:hAnsi="Arial" w:cs="Arial"/>
                <w:sz w:val="18"/>
                <w:szCs w:val="18"/>
              </w:rPr>
              <w:t xml:space="preserve">             </w:t>
            </w:r>
            <w:r>
              <w:rPr>
                <w:rFonts w:ascii="Arial" w:hAnsi="Arial" w:cs="Arial"/>
                <w:sz w:val="18"/>
                <w:szCs w:val="18"/>
              </w:rPr>
              <w:t xml:space="preserve">     </w:t>
            </w:r>
            <w:r w:rsidRPr="00076FA4">
              <w:rPr>
                <w:rFonts w:ascii="Arial" w:hAnsi="Arial" w:cs="Arial"/>
                <w:sz w:val="18"/>
                <w:szCs w:val="18"/>
              </w:rPr>
              <w:t>Performance Information</w:t>
            </w:r>
          </w:p>
          <w:p w14:paraId="32F29AD5" w14:textId="77777777" w:rsidR="0090444F" w:rsidRDefault="0090444F" w:rsidP="00DC0EAA">
            <w:pPr>
              <w:pStyle w:val="western"/>
              <w:spacing w:before="0" w:beforeAutospacing="0"/>
              <w:ind w:right="57"/>
              <w:rPr>
                <w:rFonts w:asciiTheme="minorHAnsi" w:hAnsiTheme="minorHAnsi" w:cstheme="minorHAnsi"/>
                <w:b/>
                <w:bCs/>
              </w:rPr>
            </w:pPr>
          </w:p>
          <w:p w14:paraId="202A9B7F" w14:textId="77777777" w:rsidR="0090444F" w:rsidRPr="00FD64F3" w:rsidRDefault="0090444F" w:rsidP="00DC0EAA">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F14F09">
        <w:trPr>
          <w:trHeight w:hRule="exact" w:val="565"/>
        </w:trPr>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2A4AC" w14:textId="44DEAE33" w:rsidR="0090444F" w:rsidRPr="00B31883" w:rsidRDefault="0090444F" w:rsidP="00F14F09">
            <w:pPr>
              <w:pStyle w:val="western"/>
              <w:spacing w:before="0" w:beforeAutospacing="0"/>
              <w:ind w:right="57"/>
              <w:jc w:val="center"/>
              <w:rPr>
                <w:b/>
                <w:bCs/>
              </w:rPr>
            </w:pPr>
            <w:r w:rsidRPr="00B31883">
              <w:rPr>
                <w:b/>
                <w:bCs/>
              </w:rPr>
              <w:t>Rationale for change</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DC0EAA">
            <w:pPr>
              <w:pStyle w:val="western"/>
              <w:spacing w:before="0" w:beforeAutospacing="0"/>
              <w:ind w:right="57"/>
              <w:jc w:val="center"/>
              <w:rPr>
                <w:b/>
                <w:bCs/>
              </w:rPr>
            </w:pPr>
            <w:r w:rsidRPr="00B31883">
              <w:rPr>
                <w:b/>
                <w:bCs/>
              </w:rPr>
              <w:t>Outcome and Expected Impact</w:t>
            </w:r>
          </w:p>
        </w:tc>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DC0EAA">
            <w:pPr>
              <w:pStyle w:val="western"/>
              <w:spacing w:before="0" w:beforeAutospacing="0"/>
              <w:ind w:right="57"/>
              <w:jc w:val="center"/>
              <w:rPr>
                <w:b/>
                <w:bCs/>
              </w:rPr>
            </w:pPr>
            <w:r w:rsidRPr="00B31883">
              <w:rPr>
                <w:b/>
                <w:bCs/>
              </w:rPr>
              <w:t>Measures</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DC0EAA">
            <w:pPr>
              <w:pStyle w:val="western"/>
              <w:spacing w:before="0" w:beforeAutospacing="0"/>
              <w:ind w:right="57"/>
              <w:jc w:val="center"/>
              <w:rPr>
                <w:b/>
                <w:bCs/>
              </w:rPr>
            </w:pPr>
            <w:r w:rsidRPr="00B31883">
              <w:rPr>
                <w:b/>
                <w:bCs/>
              </w:rPr>
              <w:t>Intervention</w:t>
            </w:r>
          </w:p>
        </w:tc>
      </w:tr>
      <w:tr w:rsidR="0090444F" w:rsidRPr="007D6A83" w14:paraId="323A4CA6" w14:textId="77777777" w:rsidTr="00F14F09">
        <w:trPr>
          <w:trHeight w:val="5837"/>
        </w:trPr>
        <w:tc>
          <w:tcPr>
            <w:tcW w:w="3939" w:type="dxa"/>
            <w:gridSpan w:val="2"/>
            <w:tcBorders>
              <w:top w:val="single" w:sz="4" w:space="0" w:color="auto"/>
              <w:left w:val="single" w:sz="4" w:space="0" w:color="auto"/>
              <w:right w:val="single" w:sz="4" w:space="0" w:color="auto"/>
            </w:tcBorders>
            <w:shd w:val="clear" w:color="auto" w:fill="auto"/>
          </w:tcPr>
          <w:p w14:paraId="2960C548" w14:textId="044269F8" w:rsidR="0090444F" w:rsidRDefault="007D56A9" w:rsidP="00912B8A">
            <w:pPr>
              <w:pStyle w:val="western"/>
              <w:spacing w:before="0" w:beforeAutospacing="0"/>
              <w:ind w:right="57"/>
              <w:jc w:val="both"/>
              <w:rPr>
                <w:bCs/>
              </w:rPr>
            </w:pPr>
            <w:r>
              <w:rPr>
                <w:bCs/>
              </w:rPr>
              <w:t xml:space="preserve">At present there is currently no active parents committee and this is something the nursery is keen to facilitate in order to increase parental engagement. </w:t>
            </w:r>
          </w:p>
          <w:p w14:paraId="02E7F66F" w14:textId="5E74CC3A" w:rsidR="007D56A9" w:rsidRDefault="007D56A9" w:rsidP="00912B8A">
            <w:pPr>
              <w:pStyle w:val="western"/>
              <w:spacing w:before="0" w:beforeAutospacing="0"/>
              <w:ind w:right="57"/>
              <w:jc w:val="both"/>
              <w:rPr>
                <w:bCs/>
              </w:rPr>
            </w:pPr>
            <w:r>
              <w:rPr>
                <w:bCs/>
              </w:rPr>
              <w:t>The Childcare First board is also looking for new board members and would like to recruit some parents to become part of this.</w:t>
            </w:r>
          </w:p>
          <w:p w14:paraId="41CBAC87" w14:textId="7E6B5836" w:rsidR="007D56A9" w:rsidRDefault="00912B8A" w:rsidP="00912B8A">
            <w:pPr>
              <w:pStyle w:val="western"/>
              <w:spacing w:before="0" w:beforeAutospacing="0"/>
              <w:ind w:right="57"/>
              <w:jc w:val="both"/>
              <w:rPr>
                <w:bCs/>
              </w:rPr>
            </w:pPr>
            <w:r>
              <w:rPr>
                <w:bCs/>
              </w:rPr>
              <w:t xml:space="preserve">Parental feedback obtained from our ‘two stars and a wish’ suggests that parents are looking for ways to be more involved within the nursery and staff have also shared this through professional dialogue. </w:t>
            </w:r>
          </w:p>
          <w:p w14:paraId="77B31D98" w14:textId="5711D66D" w:rsidR="0090444F" w:rsidRPr="00BE6E0B" w:rsidRDefault="00912B8A" w:rsidP="00912B8A">
            <w:pPr>
              <w:pStyle w:val="western"/>
              <w:spacing w:before="0" w:beforeAutospacing="0"/>
              <w:ind w:right="57"/>
              <w:jc w:val="both"/>
              <w:rPr>
                <w:b/>
                <w:bCs/>
                <w:i/>
                <w:color w:val="FF0000"/>
                <w:sz w:val="20"/>
                <w:szCs w:val="20"/>
              </w:rPr>
            </w:pPr>
            <w:r>
              <w:rPr>
                <w:bCs/>
              </w:rPr>
              <w:t>Through monitoring children’s learning journals, there doesn’t appear to be a very high level of input from parents into their children’s learning and development.</w:t>
            </w:r>
          </w:p>
        </w:tc>
        <w:tc>
          <w:tcPr>
            <w:tcW w:w="3939" w:type="dxa"/>
            <w:tcBorders>
              <w:top w:val="single" w:sz="4" w:space="0" w:color="auto"/>
              <w:left w:val="single" w:sz="4" w:space="0" w:color="auto"/>
              <w:right w:val="single" w:sz="4" w:space="0" w:color="auto"/>
            </w:tcBorders>
            <w:shd w:val="clear" w:color="auto" w:fill="auto"/>
          </w:tcPr>
          <w:p w14:paraId="5CB3E78E" w14:textId="6A623A6B" w:rsidR="00097C87" w:rsidRPr="002D7972" w:rsidRDefault="00912B8A" w:rsidP="005966E1">
            <w:pPr>
              <w:pStyle w:val="western"/>
              <w:spacing w:before="0" w:beforeAutospacing="0"/>
              <w:ind w:right="57"/>
              <w:jc w:val="both"/>
              <w:rPr>
                <w:bCs/>
                <w:color w:val="000000" w:themeColor="text1"/>
                <w:szCs w:val="20"/>
              </w:rPr>
            </w:pPr>
            <w:r w:rsidRPr="002D7972">
              <w:rPr>
                <w:bCs/>
                <w:color w:val="000000" w:themeColor="text1"/>
                <w:szCs w:val="20"/>
              </w:rPr>
              <w:t xml:space="preserve">By December 2022 the nursery aims to have enabled the formation of a functioning parents committee. </w:t>
            </w:r>
          </w:p>
          <w:p w14:paraId="55681AB3" w14:textId="0F7DC3DF" w:rsidR="00912B8A" w:rsidRPr="002D7972" w:rsidRDefault="005966E1" w:rsidP="005966E1">
            <w:pPr>
              <w:pStyle w:val="western"/>
              <w:spacing w:before="0" w:beforeAutospacing="0"/>
              <w:ind w:right="57"/>
              <w:jc w:val="both"/>
              <w:rPr>
                <w:bCs/>
                <w:color w:val="000000" w:themeColor="text1"/>
                <w:szCs w:val="20"/>
              </w:rPr>
            </w:pPr>
            <w:r w:rsidRPr="002D7972">
              <w:rPr>
                <w:bCs/>
                <w:color w:val="000000" w:themeColor="text1"/>
                <w:szCs w:val="20"/>
              </w:rPr>
              <w:t xml:space="preserve">The nursery aims to increase the level of parental input in children’s learning journals to 50% of learners across the nursery by February 2023. </w:t>
            </w:r>
          </w:p>
          <w:p w14:paraId="66CFF57C" w14:textId="02479984" w:rsidR="005966E1" w:rsidRPr="002D7972" w:rsidRDefault="005966E1" w:rsidP="005966E1">
            <w:pPr>
              <w:pStyle w:val="western"/>
              <w:spacing w:before="0" w:beforeAutospacing="0"/>
              <w:ind w:right="57"/>
              <w:jc w:val="both"/>
              <w:rPr>
                <w:bCs/>
                <w:color w:val="000000" w:themeColor="text1"/>
                <w:szCs w:val="20"/>
              </w:rPr>
            </w:pPr>
            <w:r w:rsidRPr="002D7972">
              <w:rPr>
                <w:bCs/>
                <w:color w:val="000000" w:themeColor="text1"/>
                <w:szCs w:val="20"/>
              </w:rPr>
              <w:t xml:space="preserve">The nursery aims to run regular ‘stay and play’ sessions with an attendance of 50% of all families by June 2023. </w:t>
            </w:r>
          </w:p>
          <w:p w14:paraId="0FD91E72" w14:textId="7169E503" w:rsidR="005966E1" w:rsidRDefault="005966E1" w:rsidP="005966E1">
            <w:pPr>
              <w:pStyle w:val="western"/>
              <w:spacing w:before="0" w:beforeAutospacing="0"/>
              <w:ind w:right="57"/>
              <w:jc w:val="both"/>
              <w:rPr>
                <w:bCs/>
                <w:color w:val="000000" w:themeColor="text1"/>
                <w:szCs w:val="20"/>
              </w:rPr>
            </w:pPr>
            <w:r w:rsidRPr="002D7972">
              <w:rPr>
                <w:bCs/>
                <w:color w:val="000000" w:themeColor="text1"/>
                <w:szCs w:val="20"/>
              </w:rPr>
              <w:t xml:space="preserve">By December 2022, the nursery aims to have an online parent’s forum up and running to offer parents a source for support and to connect with other parents in the community. </w:t>
            </w:r>
          </w:p>
          <w:p w14:paraId="1FA8C877" w14:textId="52600BAF" w:rsidR="001673E6" w:rsidRPr="00097C87" w:rsidRDefault="00C17FE9" w:rsidP="006D5659">
            <w:pPr>
              <w:pStyle w:val="western"/>
              <w:spacing w:before="0" w:beforeAutospacing="0"/>
              <w:ind w:right="57"/>
              <w:jc w:val="both"/>
              <w:rPr>
                <w:bCs/>
                <w:color w:val="000000" w:themeColor="text1"/>
                <w:sz w:val="20"/>
                <w:szCs w:val="20"/>
              </w:rPr>
            </w:pPr>
            <w:r>
              <w:rPr>
                <w:bCs/>
                <w:color w:val="000000" w:themeColor="text1"/>
                <w:szCs w:val="20"/>
              </w:rPr>
              <w:t>The setting aims to run at least two parent workshops</w:t>
            </w:r>
            <w:r w:rsidR="00F37377">
              <w:rPr>
                <w:bCs/>
                <w:color w:val="000000" w:themeColor="text1"/>
                <w:szCs w:val="20"/>
              </w:rPr>
              <w:t xml:space="preserve"> to support children and families by May 2023. </w:t>
            </w:r>
          </w:p>
        </w:tc>
        <w:tc>
          <w:tcPr>
            <w:tcW w:w="3939" w:type="dxa"/>
            <w:gridSpan w:val="2"/>
            <w:tcBorders>
              <w:top w:val="single" w:sz="4" w:space="0" w:color="auto"/>
              <w:left w:val="single" w:sz="4" w:space="0" w:color="auto"/>
              <w:right w:val="single" w:sz="4" w:space="0" w:color="auto"/>
            </w:tcBorders>
            <w:shd w:val="clear" w:color="auto" w:fill="auto"/>
          </w:tcPr>
          <w:p w14:paraId="3B587DFD" w14:textId="3F58B308" w:rsidR="00E277C8" w:rsidRPr="00F37377" w:rsidRDefault="00364E11" w:rsidP="00F37377">
            <w:pPr>
              <w:pStyle w:val="western"/>
              <w:spacing w:before="0" w:beforeAutospacing="0"/>
              <w:ind w:right="57"/>
              <w:jc w:val="both"/>
              <w:rPr>
                <w:bCs/>
                <w:color w:val="000000" w:themeColor="text1"/>
                <w:szCs w:val="20"/>
              </w:rPr>
            </w:pPr>
            <w:r w:rsidRPr="00F37377">
              <w:rPr>
                <w:bCs/>
                <w:color w:val="000000" w:themeColor="text1"/>
                <w:szCs w:val="20"/>
              </w:rPr>
              <w:t>The parents committee will meet regularly and minutes</w:t>
            </w:r>
            <w:r w:rsidR="002D7972" w:rsidRPr="00F37377">
              <w:rPr>
                <w:bCs/>
                <w:color w:val="000000" w:themeColor="text1"/>
                <w:szCs w:val="20"/>
              </w:rPr>
              <w:t xml:space="preserve"> of </w:t>
            </w:r>
            <w:r w:rsidRPr="00F37377">
              <w:rPr>
                <w:bCs/>
                <w:color w:val="000000" w:themeColor="text1"/>
                <w:szCs w:val="20"/>
              </w:rPr>
              <w:t xml:space="preserve">these </w:t>
            </w:r>
            <w:r w:rsidR="002D7972" w:rsidRPr="00F37377">
              <w:rPr>
                <w:bCs/>
                <w:color w:val="000000" w:themeColor="text1"/>
                <w:szCs w:val="20"/>
              </w:rPr>
              <w:t xml:space="preserve">meetings </w:t>
            </w:r>
            <w:r w:rsidRPr="00F37377">
              <w:rPr>
                <w:bCs/>
                <w:color w:val="000000" w:themeColor="text1"/>
                <w:szCs w:val="20"/>
              </w:rPr>
              <w:t>will demonstrate how improvements have impacted the setting.</w:t>
            </w:r>
          </w:p>
          <w:p w14:paraId="58ED7CD5" w14:textId="448E7C46" w:rsidR="00364E11" w:rsidRPr="00F37377" w:rsidRDefault="00364E11" w:rsidP="00F37377">
            <w:pPr>
              <w:pStyle w:val="western"/>
              <w:spacing w:before="0" w:beforeAutospacing="0"/>
              <w:ind w:right="57"/>
              <w:jc w:val="both"/>
              <w:rPr>
                <w:bCs/>
                <w:color w:val="000000" w:themeColor="text1"/>
                <w:szCs w:val="20"/>
              </w:rPr>
            </w:pPr>
            <w:r w:rsidRPr="00F37377">
              <w:rPr>
                <w:bCs/>
                <w:color w:val="000000" w:themeColor="text1"/>
                <w:szCs w:val="20"/>
              </w:rPr>
              <w:t>Staff will monitor parental engagement in children’</w:t>
            </w:r>
            <w:r w:rsidR="00C17FE9" w:rsidRPr="00F37377">
              <w:rPr>
                <w:bCs/>
                <w:color w:val="000000" w:themeColor="text1"/>
                <w:szCs w:val="20"/>
              </w:rPr>
              <w:t xml:space="preserve">s learning journals each month and identify which families need further encouragement to participate. </w:t>
            </w:r>
          </w:p>
          <w:p w14:paraId="2942582E" w14:textId="01A9A9F3" w:rsidR="00C17FE9" w:rsidRPr="00F37377" w:rsidRDefault="00C17FE9" w:rsidP="00F37377">
            <w:pPr>
              <w:pStyle w:val="western"/>
              <w:spacing w:before="0" w:beforeAutospacing="0"/>
              <w:ind w:right="57"/>
              <w:jc w:val="both"/>
              <w:rPr>
                <w:bCs/>
                <w:color w:val="000000" w:themeColor="text1"/>
                <w:szCs w:val="20"/>
              </w:rPr>
            </w:pPr>
            <w:r w:rsidRPr="00F37377">
              <w:rPr>
                <w:bCs/>
                <w:color w:val="000000" w:themeColor="text1"/>
                <w:szCs w:val="20"/>
              </w:rPr>
              <w:t xml:space="preserve">The nursery will keep attendance registers for our ‘stay and play’ sessions and request parents to evaluate the experience to </w:t>
            </w:r>
            <w:r w:rsidR="00F37377" w:rsidRPr="00F37377">
              <w:rPr>
                <w:bCs/>
                <w:color w:val="000000" w:themeColor="text1"/>
                <w:szCs w:val="20"/>
              </w:rPr>
              <w:t xml:space="preserve">gather data on its success and where </w:t>
            </w:r>
            <w:r w:rsidRPr="00F37377">
              <w:rPr>
                <w:bCs/>
                <w:color w:val="000000" w:themeColor="text1"/>
                <w:szCs w:val="20"/>
              </w:rPr>
              <w:t xml:space="preserve">make further improvements. </w:t>
            </w:r>
          </w:p>
          <w:p w14:paraId="23F7B866" w14:textId="14649CBD" w:rsidR="00C17FE9" w:rsidRPr="00F37377" w:rsidRDefault="00F37377" w:rsidP="00F37377">
            <w:pPr>
              <w:pStyle w:val="western"/>
              <w:spacing w:before="0" w:beforeAutospacing="0"/>
              <w:ind w:right="57"/>
              <w:jc w:val="both"/>
              <w:rPr>
                <w:bCs/>
                <w:color w:val="000000" w:themeColor="text1"/>
                <w:szCs w:val="20"/>
              </w:rPr>
            </w:pPr>
            <w:r w:rsidRPr="00F37377">
              <w:rPr>
                <w:bCs/>
                <w:color w:val="000000" w:themeColor="text1"/>
                <w:szCs w:val="20"/>
              </w:rPr>
              <w:t xml:space="preserve">We ask parents to evaluate the workshops to assess how these will have positive impacts for our families. </w:t>
            </w:r>
          </w:p>
          <w:p w14:paraId="5844C57C" w14:textId="72DDAC5D" w:rsidR="00E277C8" w:rsidRPr="00E277C8" w:rsidRDefault="00E277C8" w:rsidP="00E277C8">
            <w:pPr>
              <w:pStyle w:val="western"/>
              <w:spacing w:before="0" w:beforeAutospacing="0"/>
              <w:ind w:right="57"/>
              <w:rPr>
                <w:bCs/>
                <w:color w:val="000000" w:themeColor="text1"/>
                <w:sz w:val="20"/>
                <w:szCs w:val="20"/>
              </w:rPr>
            </w:pPr>
          </w:p>
        </w:tc>
        <w:tc>
          <w:tcPr>
            <w:tcW w:w="3939" w:type="dxa"/>
            <w:tcBorders>
              <w:top w:val="single" w:sz="4" w:space="0" w:color="auto"/>
              <w:left w:val="single" w:sz="4" w:space="0" w:color="auto"/>
              <w:right w:val="single" w:sz="4" w:space="0" w:color="auto"/>
            </w:tcBorders>
            <w:shd w:val="clear" w:color="auto" w:fill="auto"/>
          </w:tcPr>
          <w:p w14:paraId="56814AE2" w14:textId="77A19A98" w:rsidR="00097C87" w:rsidRDefault="00F37377" w:rsidP="004D674B">
            <w:pPr>
              <w:pStyle w:val="western"/>
              <w:spacing w:before="0" w:beforeAutospacing="0"/>
              <w:ind w:right="57"/>
              <w:jc w:val="both"/>
              <w:rPr>
                <w:bCs/>
              </w:rPr>
            </w:pPr>
            <w:r>
              <w:rPr>
                <w:bCs/>
              </w:rPr>
              <w:t>The nursery will f</w:t>
            </w:r>
            <w:r w:rsidR="00097C87">
              <w:rPr>
                <w:bCs/>
              </w:rPr>
              <w:t>acilitate and establish a parents committee</w:t>
            </w:r>
            <w:r>
              <w:rPr>
                <w:bCs/>
              </w:rPr>
              <w:t>, offering guidance and support in running this and offering a space for parents to meet within the nursery regularly</w:t>
            </w:r>
            <w:r w:rsidR="00097C87">
              <w:rPr>
                <w:bCs/>
              </w:rPr>
              <w:t>.</w:t>
            </w:r>
          </w:p>
          <w:p w14:paraId="6EC51C9B" w14:textId="165D66B4" w:rsidR="00097C87" w:rsidRDefault="00F37377" w:rsidP="004D674B">
            <w:pPr>
              <w:pStyle w:val="western"/>
              <w:spacing w:before="0" w:beforeAutospacing="0"/>
              <w:ind w:right="57"/>
              <w:jc w:val="both"/>
              <w:rPr>
                <w:bCs/>
              </w:rPr>
            </w:pPr>
            <w:r>
              <w:rPr>
                <w:bCs/>
              </w:rPr>
              <w:t>We will e</w:t>
            </w:r>
            <w:r w:rsidR="00097C87">
              <w:rPr>
                <w:bCs/>
              </w:rPr>
              <w:t xml:space="preserve">stablish </w:t>
            </w:r>
            <w:r>
              <w:rPr>
                <w:bCs/>
              </w:rPr>
              <w:t>‘</w:t>
            </w:r>
            <w:r w:rsidR="00097C87">
              <w:rPr>
                <w:bCs/>
              </w:rPr>
              <w:t>stay &amp; play</w:t>
            </w:r>
            <w:r>
              <w:rPr>
                <w:bCs/>
              </w:rPr>
              <w:t xml:space="preserve">’ sessions, which staff will organise and invite parents to attend to involve them in their child’s learning and development. </w:t>
            </w:r>
          </w:p>
          <w:p w14:paraId="48F7B039" w14:textId="0F14B2BF" w:rsidR="00097C87" w:rsidRDefault="00F37377" w:rsidP="004D674B">
            <w:pPr>
              <w:pStyle w:val="western"/>
              <w:spacing w:before="0" w:beforeAutospacing="0"/>
              <w:ind w:right="57"/>
              <w:jc w:val="both"/>
              <w:rPr>
                <w:bCs/>
              </w:rPr>
            </w:pPr>
            <w:r>
              <w:rPr>
                <w:bCs/>
              </w:rPr>
              <w:t xml:space="preserve">The nursery will create a parent’s forum online where news and information can be shared, </w:t>
            </w:r>
            <w:proofErr w:type="gramStart"/>
            <w:r>
              <w:rPr>
                <w:bCs/>
              </w:rPr>
              <w:t>parents</w:t>
            </w:r>
            <w:proofErr w:type="gramEnd"/>
            <w:r>
              <w:rPr>
                <w:bCs/>
              </w:rPr>
              <w:t xml:space="preserve"> tips and child development knowledge can be shared and give parents the opportunity to connect with other parents in the nursery.</w:t>
            </w:r>
          </w:p>
          <w:p w14:paraId="65DF7E0F" w14:textId="06D1E166" w:rsidR="0090444F" w:rsidRDefault="00F37377" w:rsidP="004D674B">
            <w:pPr>
              <w:pStyle w:val="western"/>
              <w:spacing w:before="0" w:beforeAutospacing="0"/>
              <w:ind w:right="57"/>
              <w:jc w:val="both"/>
              <w:rPr>
                <w:bCs/>
              </w:rPr>
            </w:pPr>
            <w:r>
              <w:rPr>
                <w:bCs/>
              </w:rPr>
              <w:t>We aim to d</w:t>
            </w:r>
            <w:r w:rsidR="00097C87">
              <w:rPr>
                <w:bCs/>
              </w:rPr>
              <w:t xml:space="preserve">eliver </w:t>
            </w:r>
            <w:r>
              <w:rPr>
                <w:bCs/>
              </w:rPr>
              <w:t xml:space="preserve">two parent </w:t>
            </w:r>
            <w:r w:rsidR="00097C87">
              <w:rPr>
                <w:bCs/>
              </w:rPr>
              <w:t>workshops</w:t>
            </w:r>
            <w:r>
              <w:rPr>
                <w:bCs/>
              </w:rPr>
              <w:t xml:space="preserve"> to support our children and families</w:t>
            </w:r>
            <w:r w:rsidR="004D674B">
              <w:rPr>
                <w:bCs/>
              </w:rPr>
              <w:t xml:space="preserve"> and staff will take lead with these</w:t>
            </w:r>
            <w:r w:rsidR="00097C87">
              <w:rPr>
                <w:bCs/>
              </w:rPr>
              <w:t xml:space="preserve">. </w:t>
            </w:r>
          </w:p>
          <w:p w14:paraId="615919A9" w14:textId="027176E8" w:rsidR="003E0D04" w:rsidRPr="00BE6E0B" w:rsidRDefault="003E0D04" w:rsidP="004D674B">
            <w:pPr>
              <w:pStyle w:val="western"/>
              <w:spacing w:before="0"/>
              <w:ind w:right="57"/>
              <w:jc w:val="both"/>
              <w:rPr>
                <w:b/>
                <w:bCs/>
                <w:i/>
                <w:color w:val="FF0000"/>
                <w:sz w:val="20"/>
                <w:szCs w:val="20"/>
              </w:rPr>
            </w:pPr>
          </w:p>
        </w:tc>
      </w:tr>
    </w:tbl>
    <w:p w14:paraId="3743D0F0" w14:textId="77777777" w:rsidR="003E4F1F" w:rsidRDefault="003E4F1F" w:rsidP="008D7C32">
      <w:pPr>
        <w:jc w:val="center"/>
        <w:rPr>
          <w:rFonts w:ascii="Arial" w:hAnsi="Arial" w:cs="Arial"/>
          <w:b/>
          <w:bCs/>
        </w:rPr>
      </w:pPr>
    </w:p>
    <w:p w14:paraId="419D4516" w14:textId="77777777" w:rsidR="007D56A9" w:rsidRDefault="007D56A9">
      <w:r>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961"/>
        <w:gridCol w:w="3939"/>
        <w:gridCol w:w="2187"/>
        <w:gridCol w:w="1752"/>
        <w:gridCol w:w="3939"/>
      </w:tblGrid>
      <w:tr w:rsidR="0090444F" w:rsidRPr="00FF3103" w14:paraId="4375AFA6" w14:textId="77777777" w:rsidTr="000B0652">
        <w:trPr>
          <w:trHeight w:hRule="exact" w:val="587"/>
        </w:trPr>
        <w:tc>
          <w:tcPr>
            <w:tcW w:w="15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35E231CD" w:rsidR="0090444F" w:rsidRPr="0047436A" w:rsidRDefault="0090444F" w:rsidP="000B0652">
            <w:pPr>
              <w:pStyle w:val="western"/>
              <w:spacing w:before="0" w:beforeAutospacing="0"/>
              <w:ind w:right="57"/>
              <w:rPr>
                <w:bCs/>
                <w:sz w:val="24"/>
                <w:szCs w:val="24"/>
              </w:rPr>
            </w:pPr>
            <w:r w:rsidRPr="00B31883">
              <w:rPr>
                <w:b/>
                <w:bCs/>
                <w:sz w:val="24"/>
                <w:szCs w:val="24"/>
              </w:rPr>
              <w:t>Improvement Priority 4</w:t>
            </w:r>
            <w:r w:rsidR="0047436A">
              <w:rPr>
                <w:b/>
                <w:bCs/>
                <w:sz w:val="24"/>
                <w:szCs w:val="24"/>
              </w:rPr>
              <w:t xml:space="preserve">: </w:t>
            </w:r>
            <w:r w:rsidR="0047436A">
              <w:rPr>
                <w:bCs/>
                <w:sz w:val="24"/>
                <w:szCs w:val="24"/>
              </w:rPr>
              <w:t xml:space="preserve">The setting will </w:t>
            </w:r>
            <w:r w:rsidR="000B0652">
              <w:rPr>
                <w:bCs/>
                <w:sz w:val="24"/>
                <w:szCs w:val="24"/>
              </w:rPr>
              <w:t xml:space="preserve">create </w:t>
            </w:r>
            <w:r w:rsidR="0047436A">
              <w:rPr>
                <w:bCs/>
                <w:sz w:val="24"/>
                <w:szCs w:val="24"/>
              </w:rPr>
              <w:t>positive</w:t>
            </w:r>
            <w:r w:rsidR="000B0652">
              <w:rPr>
                <w:bCs/>
                <w:sz w:val="24"/>
                <w:szCs w:val="24"/>
              </w:rPr>
              <w:t xml:space="preserve"> and enjoyable</w:t>
            </w:r>
            <w:r w:rsidR="0047436A">
              <w:rPr>
                <w:bCs/>
                <w:sz w:val="24"/>
                <w:szCs w:val="24"/>
              </w:rPr>
              <w:t xml:space="preserve"> meal time</w:t>
            </w:r>
            <w:r w:rsidR="000B0652">
              <w:rPr>
                <w:bCs/>
                <w:sz w:val="24"/>
                <w:szCs w:val="24"/>
              </w:rPr>
              <w:t xml:space="preserve"> experiences that provide children with opportunities to develop a variety of skills. </w:t>
            </w:r>
          </w:p>
        </w:tc>
      </w:tr>
      <w:tr w:rsidR="0090444F" w:rsidRPr="00FD64F3" w14:paraId="0EAAF61D"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DC0EAA">
            <w:pPr>
              <w:pStyle w:val="western"/>
              <w:spacing w:before="0" w:beforeAutospacing="0"/>
              <w:ind w:right="57"/>
              <w:rPr>
                <w:b/>
                <w:bCs/>
              </w:rPr>
            </w:pPr>
            <w:r w:rsidRPr="00B31883">
              <w:rPr>
                <w:b/>
                <w:bCs/>
              </w:rPr>
              <w:t>HGIOS/HGIOELC QIs</w:t>
            </w:r>
          </w:p>
          <w:p w14:paraId="0AD31412" w14:textId="77777777" w:rsidR="00523FDE" w:rsidRPr="00523FDE" w:rsidRDefault="00523FDE" w:rsidP="00523FDE">
            <w:pPr>
              <w:pStyle w:val="Default"/>
              <w:rPr>
                <w:sz w:val="16"/>
                <w:szCs w:val="16"/>
              </w:rPr>
            </w:pPr>
            <w:r w:rsidRPr="00523FDE">
              <w:rPr>
                <w:sz w:val="16"/>
                <w:szCs w:val="16"/>
              </w:rPr>
              <w:t>1.1 Self-evaluation for self-improvement</w:t>
            </w:r>
          </w:p>
          <w:p w14:paraId="5B231845" w14:textId="77777777" w:rsidR="00523FDE" w:rsidRPr="00523FDE" w:rsidRDefault="00523FDE" w:rsidP="00523FDE">
            <w:pPr>
              <w:pStyle w:val="Default"/>
              <w:rPr>
                <w:sz w:val="16"/>
                <w:szCs w:val="16"/>
              </w:rPr>
            </w:pPr>
            <w:r w:rsidRPr="00523FDE">
              <w:rPr>
                <w:bCs/>
                <w:sz w:val="16"/>
                <w:szCs w:val="16"/>
              </w:rPr>
              <w:t>3.1 Ensuring wellbeing, equality and inclusion</w:t>
            </w:r>
            <w:r w:rsidRPr="00523FDE">
              <w:rPr>
                <w:sz w:val="16"/>
                <w:szCs w:val="16"/>
              </w:rPr>
              <w:t xml:space="preserve"> </w:t>
            </w:r>
          </w:p>
          <w:p w14:paraId="7859C35E" w14:textId="50AEC0B1" w:rsidR="00523FDE" w:rsidRPr="00523FDE" w:rsidRDefault="00523FDE" w:rsidP="00523FDE">
            <w:pPr>
              <w:pStyle w:val="Default"/>
              <w:rPr>
                <w:sz w:val="16"/>
                <w:szCs w:val="16"/>
              </w:rPr>
            </w:pPr>
            <w:r w:rsidRPr="00523FDE">
              <w:rPr>
                <w:sz w:val="16"/>
                <w:szCs w:val="16"/>
              </w:rPr>
              <w:t xml:space="preserve">3.2 Securing Children’s Progress </w:t>
            </w:r>
          </w:p>
          <w:p w14:paraId="14E04D26" w14:textId="2ACCA65D" w:rsidR="00BE6E0B" w:rsidRPr="00B31883" w:rsidRDefault="00BE6E0B" w:rsidP="00DC0EAA">
            <w:pPr>
              <w:pStyle w:val="western"/>
              <w:spacing w:before="0" w:beforeAutospacing="0"/>
              <w:ind w:right="57"/>
              <w:rPr>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DC0EAA">
            <w:pPr>
              <w:pStyle w:val="Default"/>
              <w:ind w:left="720"/>
              <w:jc w:val="center"/>
              <w:rPr>
                <w:b/>
                <w:bCs/>
                <w:iCs/>
                <w:sz w:val="22"/>
                <w:szCs w:val="22"/>
              </w:rPr>
            </w:pPr>
            <w:r w:rsidRPr="00B31883">
              <w:rPr>
                <w:b/>
                <w:bCs/>
                <w:iCs/>
                <w:sz w:val="22"/>
                <w:szCs w:val="22"/>
              </w:rPr>
              <w:t>NIF Priorities</w:t>
            </w:r>
          </w:p>
          <w:p w14:paraId="2DD6152B" w14:textId="77777777" w:rsidR="003E0D04" w:rsidRPr="00523FDE" w:rsidRDefault="003E0D04" w:rsidP="003E0D04">
            <w:pPr>
              <w:pStyle w:val="ListParagraph"/>
              <w:numPr>
                <w:ilvl w:val="0"/>
                <w:numId w:val="44"/>
              </w:numPr>
              <w:ind w:left="34" w:hanging="142"/>
              <w:contextualSpacing w:val="0"/>
              <w:rPr>
                <w:rFonts w:ascii="Arial" w:hAnsi="Arial" w:cs="Arial"/>
                <w:sz w:val="16"/>
                <w:szCs w:val="16"/>
                <w:highlight w:val="yellow"/>
              </w:rPr>
            </w:pPr>
            <w:r w:rsidRPr="00523FDE">
              <w:rPr>
                <w:rFonts w:ascii="Arial" w:hAnsi="Arial" w:cs="Arial"/>
                <w:sz w:val="16"/>
                <w:szCs w:val="16"/>
                <w:highlight w:val="yellow"/>
              </w:rPr>
              <w:t>Placing the human rights and needs of every child and young person at the centre of education</w:t>
            </w:r>
          </w:p>
          <w:p w14:paraId="08F6D1A4" w14:textId="77777777" w:rsidR="003E0D04" w:rsidRPr="00523FDE" w:rsidRDefault="003E0D04" w:rsidP="003E0D04">
            <w:pPr>
              <w:pStyle w:val="Default"/>
              <w:numPr>
                <w:ilvl w:val="0"/>
                <w:numId w:val="44"/>
              </w:numPr>
              <w:ind w:left="34" w:hanging="142"/>
              <w:rPr>
                <w:iCs/>
                <w:sz w:val="16"/>
                <w:szCs w:val="16"/>
                <w:highlight w:val="yellow"/>
              </w:rPr>
            </w:pPr>
            <w:r w:rsidRPr="00523FDE">
              <w:rPr>
                <w:iCs/>
                <w:sz w:val="16"/>
                <w:szCs w:val="16"/>
                <w:highlight w:val="yellow"/>
              </w:rPr>
              <w:t xml:space="preserve">Improvement in attainment, particularly in literacy and numeracy </w:t>
            </w:r>
          </w:p>
          <w:p w14:paraId="7FD52AD6" w14:textId="77777777" w:rsidR="003E0D04" w:rsidRPr="002629E3" w:rsidRDefault="003E0D04" w:rsidP="003E0D04">
            <w:pPr>
              <w:pStyle w:val="Default"/>
              <w:numPr>
                <w:ilvl w:val="0"/>
                <w:numId w:val="44"/>
              </w:numPr>
              <w:ind w:left="34" w:hanging="142"/>
              <w:rPr>
                <w:sz w:val="16"/>
                <w:szCs w:val="16"/>
              </w:rPr>
            </w:pPr>
            <w:r w:rsidRPr="002629E3">
              <w:rPr>
                <w:iCs/>
                <w:sz w:val="16"/>
                <w:szCs w:val="16"/>
              </w:rPr>
              <w:t xml:space="preserve">Closing the attainment gap between the most and least disadvantaged children </w:t>
            </w:r>
          </w:p>
          <w:p w14:paraId="2FD93EAB" w14:textId="77777777" w:rsidR="003E0D04" w:rsidRPr="00523FDE" w:rsidRDefault="003E0D04" w:rsidP="003E0D04">
            <w:pPr>
              <w:pStyle w:val="Default"/>
              <w:numPr>
                <w:ilvl w:val="0"/>
                <w:numId w:val="44"/>
              </w:numPr>
              <w:ind w:left="34" w:hanging="142"/>
              <w:rPr>
                <w:sz w:val="16"/>
                <w:szCs w:val="16"/>
                <w:highlight w:val="yellow"/>
              </w:rPr>
            </w:pPr>
            <w:r w:rsidRPr="00523FDE">
              <w:rPr>
                <w:iCs/>
                <w:sz w:val="16"/>
                <w:szCs w:val="16"/>
                <w:highlight w:val="yellow"/>
              </w:rPr>
              <w:t xml:space="preserve">Improvement in children's and young people’s health and wellbeing </w:t>
            </w:r>
          </w:p>
          <w:p w14:paraId="3C45E164" w14:textId="77777777" w:rsidR="003E0D04" w:rsidRPr="00BE6E0B" w:rsidRDefault="003E0D04" w:rsidP="003E0D04">
            <w:pPr>
              <w:pStyle w:val="Default"/>
              <w:numPr>
                <w:ilvl w:val="0"/>
                <w:numId w:val="44"/>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07EDF111" w14:textId="77777777" w:rsidR="0090444F" w:rsidRDefault="0090444F" w:rsidP="00DC0EA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30AC3A0D" w14:textId="77777777" w:rsidR="003E0D04" w:rsidRDefault="003E0D04" w:rsidP="003E0D04">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076FA4">
              <w:rPr>
                <w:rFonts w:ascii="Arial" w:hAnsi="Arial" w:cs="Arial"/>
                <w:sz w:val="18"/>
                <w:szCs w:val="18"/>
              </w:rPr>
              <w:t>Assessment of Children’s progress</w:t>
            </w:r>
          </w:p>
          <w:p w14:paraId="5A3BC935" w14:textId="77777777" w:rsidR="003E0D04" w:rsidRDefault="003E0D04" w:rsidP="003E0D04">
            <w:pPr>
              <w:rPr>
                <w:rFonts w:ascii="Arial" w:hAnsi="Arial" w:cs="Arial"/>
                <w:sz w:val="18"/>
                <w:szCs w:val="18"/>
              </w:rPr>
            </w:pPr>
          </w:p>
          <w:p w14:paraId="42A2D0D8" w14:textId="77777777" w:rsidR="003E0D04" w:rsidRDefault="003E0D04" w:rsidP="003E0D04">
            <w:pPr>
              <w:rPr>
                <w:rFonts w:ascii="Arial" w:hAnsi="Arial" w:cs="Arial"/>
                <w:sz w:val="18"/>
                <w:szCs w:val="18"/>
              </w:rPr>
            </w:pPr>
            <w:r>
              <w:rPr>
                <w:rFonts w:ascii="Arial" w:hAnsi="Arial" w:cs="Arial"/>
                <w:sz w:val="18"/>
                <w:szCs w:val="18"/>
              </w:rPr>
              <w:t>Practitioner</w:t>
            </w:r>
            <w:r w:rsidRPr="00076FA4">
              <w:rPr>
                <w:rFonts w:ascii="Arial" w:hAnsi="Arial" w:cs="Arial"/>
                <w:sz w:val="18"/>
                <w:szCs w:val="18"/>
              </w:rPr>
              <w:t xml:space="preserve"> Professionalism        </w:t>
            </w:r>
            <w:r w:rsidRPr="006D5659">
              <w:rPr>
                <w:rFonts w:ascii="Arial" w:hAnsi="Arial" w:cs="Arial"/>
                <w:sz w:val="18"/>
                <w:szCs w:val="18"/>
                <w:highlight w:val="yellow"/>
              </w:rPr>
              <w:t>Establishment Improvement</w:t>
            </w:r>
          </w:p>
          <w:p w14:paraId="7B32B918" w14:textId="77777777" w:rsidR="003E0D04" w:rsidRPr="00076FA4" w:rsidRDefault="003E0D04" w:rsidP="003E0D04">
            <w:pPr>
              <w:rPr>
                <w:rFonts w:ascii="Arial" w:hAnsi="Arial" w:cs="Arial"/>
                <w:sz w:val="18"/>
                <w:szCs w:val="18"/>
              </w:rPr>
            </w:pPr>
          </w:p>
          <w:p w14:paraId="63F3CA9F" w14:textId="77777777" w:rsidR="003E0D04" w:rsidRPr="00076FA4" w:rsidRDefault="003E0D04" w:rsidP="003E0D04">
            <w:pPr>
              <w:rPr>
                <w:rFonts w:ascii="Arial" w:hAnsi="Arial" w:cs="Arial"/>
                <w:sz w:val="18"/>
                <w:szCs w:val="18"/>
              </w:rPr>
            </w:pPr>
            <w:r w:rsidRPr="00076FA4">
              <w:rPr>
                <w:rFonts w:ascii="Arial" w:hAnsi="Arial" w:cs="Arial"/>
                <w:sz w:val="18"/>
                <w:szCs w:val="18"/>
              </w:rPr>
              <w:t xml:space="preserve">Parental Engagement             </w:t>
            </w:r>
            <w:r>
              <w:rPr>
                <w:rFonts w:ascii="Arial" w:hAnsi="Arial" w:cs="Arial"/>
                <w:sz w:val="18"/>
                <w:szCs w:val="18"/>
              </w:rPr>
              <w:t xml:space="preserve">     </w:t>
            </w:r>
            <w:r w:rsidRPr="00076FA4">
              <w:rPr>
                <w:rFonts w:ascii="Arial" w:hAnsi="Arial" w:cs="Arial"/>
                <w:sz w:val="18"/>
                <w:szCs w:val="18"/>
              </w:rPr>
              <w:t>Performance Information</w:t>
            </w:r>
          </w:p>
          <w:p w14:paraId="1EE44EA6" w14:textId="77777777" w:rsidR="0090444F" w:rsidRDefault="0090444F" w:rsidP="00DC0EAA">
            <w:pPr>
              <w:pStyle w:val="western"/>
              <w:spacing w:before="0" w:beforeAutospacing="0"/>
              <w:ind w:right="57"/>
              <w:rPr>
                <w:rFonts w:asciiTheme="minorHAnsi" w:hAnsiTheme="minorHAnsi" w:cstheme="minorHAnsi"/>
                <w:b/>
                <w:bCs/>
              </w:rPr>
            </w:pPr>
          </w:p>
          <w:p w14:paraId="37A9F864" w14:textId="77777777" w:rsidR="0090444F" w:rsidRPr="00FD64F3" w:rsidRDefault="0090444F" w:rsidP="00DC0EAA">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F14F09">
        <w:trPr>
          <w:trHeight w:hRule="exact" w:val="565"/>
        </w:trPr>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1C240C" w14:textId="2011EA3C" w:rsidR="0090444F" w:rsidRPr="00B31883" w:rsidRDefault="0090444F" w:rsidP="00F14F09">
            <w:pPr>
              <w:pStyle w:val="western"/>
              <w:spacing w:before="0" w:beforeAutospacing="0"/>
              <w:ind w:right="57"/>
              <w:jc w:val="center"/>
              <w:rPr>
                <w:b/>
                <w:bCs/>
              </w:rPr>
            </w:pPr>
            <w:r w:rsidRPr="00B31883">
              <w:rPr>
                <w:b/>
                <w:bCs/>
              </w:rPr>
              <w:t>Rationale for change</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90444F" w:rsidRPr="007D6A83" w14:paraId="29575963" w14:textId="77777777" w:rsidTr="00F14F09">
        <w:trPr>
          <w:trHeight w:val="6230"/>
        </w:trPr>
        <w:tc>
          <w:tcPr>
            <w:tcW w:w="3939" w:type="dxa"/>
            <w:gridSpan w:val="2"/>
            <w:tcBorders>
              <w:top w:val="single" w:sz="4" w:space="0" w:color="auto"/>
              <w:left w:val="single" w:sz="4" w:space="0" w:color="auto"/>
              <w:right w:val="single" w:sz="4" w:space="0" w:color="auto"/>
            </w:tcBorders>
            <w:shd w:val="clear" w:color="auto" w:fill="auto"/>
          </w:tcPr>
          <w:p w14:paraId="118BFDEB" w14:textId="20BE5436" w:rsidR="0090444F" w:rsidRDefault="006D5659" w:rsidP="006D5659">
            <w:pPr>
              <w:pStyle w:val="western"/>
              <w:spacing w:before="0" w:beforeAutospacing="0"/>
              <w:ind w:right="57"/>
              <w:jc w:val="both"/>
              <w:rPr>
                <w:bCs/>
              </w:rPr>
            </w:pPr>
            <w:r>
              <w:rPr>
                <w:bCs/>
              </w:rPr>
              <w:t xml:space="preserve">Staff have suggested developing the lunchtime experience to make this more enjoyable for children and staff. Covid-19 had a huge impact on meal time experiences, and with restrictions far more relaxed now, the staff are keen to return to normal practice. </w:t>
            </w:r>
          </w:p>
          <w:p w14:paraId="118BFDEB" w14:textId="20BE5436" w:rsidR="006D5659" w:rsidRPr="00BE6E0B" w:rsidRDefault="006D5659" w:rsidP="006D5659">
            <w:pPr>
              <w:pStyle w:val="western"/>
              <w:spacing w:before="0" w:beforeAutospacing="0"/>
              <w:ind w:right="57"/>
              <w:jc w:val="both"/>
              <w:rPr>
                <w:bCs/>
              </w:rPr>
            </w:pPr>
            <w:r>
              <w:rPr>
                <w:bCs/>
              </w:rPr>
              <w:t xml:space="preserve">Upon observing meal times within the nursery I can be identified that this seen as just part of the routine that needs to be done, rather than a high quality learning experience that staff and children can enjoy engaging in developing their independence and social skills. </w:t>
            </w:r>
          </w:p>
          <w:p w14:paraId="4298D7D1" w14:textId="77777777" w:rsidR="0090444F" w:rsidRPr="00BE6E0B" w:rsidRDefault="0090444F" w:rsidP="00DC0EAA">
            <w:pPr>
              <w:pStyle w:val="western"/>
              <w:spacing w:before="0" w:beforeAutospacing="0"/>
              <w:ind w:right="57"/>
              <w:rPr>
                <w:bCs/>
              </w:rPr>
            </w:pPr>
          </w:p>
          <w:p w14:paraId="5A72A13F" w14:textId="7CC54AAA" w:rsidR="00B31883" w:rsidRPr="00BE6E0B" w:rsidRDefault="00B31883" w:rsidP="00DC0EAA">
            <w:pPr>
              <w:pStyle w:val="western"/>
              <w:spacing w:before="0"/>
              <w:ind w:right="57"/>
              <w:rPr>
                <w:b/>
                <w:bCs/>
                <w:i/>
                <w:color w:val="FF0000"/>
                <w:sz w:val="20"/>
                <w:szCs w:val="20"/>
              </w:rPr>
            </w:pPr>
          </w:p>
        </w:tc>
        <w:tc>
          <w:tcPr>
            <w:tcW w:w="3939" w:type="dxa"/>
            <w:tcBorders>
              <w:top w:val="single" w:sz="4" w:space="0" w:color="auto"/>
              <w:left w:val="single" w:sz="4" w:space="0" w:color="auto"/>
              <w:right w:val="single" w:sz="4" w:space="0" w:color="auto"/>
            </w:tcBorders>
            <w:shd w:val="clear" w:color="auto" w:fill="auto"/>
          </w:tcPr>
          <w:p w14:paraId="37AC69CC" w14:textId="2DC0D3C9" w:rsidR="00CB4D99" w:rsidRPr="003924EE" w:rsidRDefault="00CB4D99" w:rsidP="003924EE">
            <w:pPr>
              <w:pStyle w:val="western"/>
              <w:spacing w:before="0" w:beforeAutospacing="0"/>
              <w:ind w:right="57"/>
              <w:jc w:val="both"/>
              <w:rPr>
                <w:bCs/>
                <w:color w:val="000000" w:themeColor="text1"/>
                <w:szCs w:val="20"/>
              </w:rPr>
            </w:pPr>
            <w:r w:rsidRPr="003924EE">
              <w:rPr>
                <w:bCs/>
                <w:color w:val="000000" w:themeColor="text1"/>
                <w:szCs w:val="20"/>
              </w:rPr>
              <w:t xml:space="preserve">By </w:t>
            </w:r>
            <w:r w:rsidR="006D5659" w:rsidRPr="003924EE">
              <w:rPr>
                <w:bCs/>
                <w:color w:val="000000" w:themeColor="text1"/>
                <w:szCs w:val="20"/>
              </w:rPr>
              <w:t>December</w:t>
            </w:r>
            <w:r w:rsidRPr="003924EE">
              <w:rPr>
                <w:bCs/>
                <w:color w:val="000000" w:themeColor="text1"/>
                <w:szCs w:val="20"/>
              </w:rPr>
              <w:t xml:space="preserve"> 2022 </w:t>
            </w:r>
            <w:r w:rsidR="006D5659" w:rsidRPr="003924EE">
              <w:rPr>
                <w:bCs/>
                <w:color w:val="000000" w:themeColor="text1"/>
                <w:szCs w:val="20"/>
              </w:rPr>
              <w:t xml:space="preserve">we expect meal time </w:t>
            </w:r>
            <w:r w:rsidR="00E277C8" w:rsidRPr="003924EE">
              <w:rPr>
                <w:bCs/>
                <w:color w:val="000000" w:themeColor="text1"/>
                <w:szCs w:val="20"/>
              </w:rPr>
              <w:t>experiences in all rooms</w:t>
            </w:r>
            <w:r w:rsidR="006D5659" w:rsidRPr="003924EE">
              <w:rPr>
                <w:bCs/>
                <w:color w:val="000000" w:themeColor="text1"/>
                <w:szCs w:val="20"/>
              </w:rPr>
              <w:t xml:space="preserve"> to be much calmer and enjoyable for all. We expect to see all children in every room developing their</w:t>
            </w:r>
            <w:r w:rsidRPr="003924EE">
              <w:rPr>
                <w:bCs/>
                <w:color w:val="000000" w:themeColor="text1"/>
                <w:szCs w:val="20"/>
              </w:rPr>
              <w:t xml:space="preserve"> independence </w:t>
            </w:r>
            <w:r w:rsidR="006D5659" w:rsidRPr="003924EE">
              <w:rPr>
                <w:bCs/>
                <w:color w:val="000000" w:themeColor="text1"/>
                <w:szCs w:val="20"/>
              </w:rPr>
              <w:t>skills at an appropriate level</w:t>
            </w:r>
            <w:r w:rsidR="003924EE" w:rsidRPr="003924EE">
              <w:rPr>
                <w:bCs/>
                <w:color w:val="000000" w:themeColor="text1"/>
                <w:szCs w:val="20"/>
              </w:rPr>
              <w:t xml:space="preserve"> for their age and stage.</w:t>
            </w:r>
          </w:p>
          <w:p w14:paraId="716BA1EB" w14:textId="74B550A2" w:rsidR="00CB4D99" w:rsidRPr="003924EE" w:rsidRDefault="003924EE" w:rsidP="003924EE">
            <w:pPr>
              <w:pStyle w:val="western"/>
              <w:spacing w:before="0" w:beforeAutospacing="0"/>
              <w:ind w:right="57"/>
              <w:jc w:val="both"/>
              <w:rPr>
                <w:bCs/>
                <w:color w:val="000000" w:themeColor="text1"/>
                <w:szCs w:val="20"/>
              </w:rPr>
            </w:pPr>
            <w:r w:rsidRPr="003924EE">
              <w:rPr>
                <w:bCs/>
                <w:color w:val="000000" w:themeColor="text1"/>
                <w:szCs w:val="20"/>
              </w:rPr>
              <w:t>For the children in the 3-5 room, we hope to c</w:t>
            </w:r>
            <w:r w:rsidR="00CB4D99" w:rsidRPr="003924EE">
              <w:rPr>
                <w:bCs/>
                <w:color w:val="000000" w:themeColor="text1"/>
                <w:szCs w:val="20"/>
              </w:rPr>
              <w:t>reate cross-curricular learning opportunities</w:t>
            </w:r>
            <w:r w:rsidRPr="003924EE">
              <w:rPr>
                <w:bCs/>
                <w:color w:val="000000" w:themeColor="text1"/>
                <w:szCs w:val="20"/>
              </w:rPr>
              <w:t xml:space="preserve"> by introducing more numeracy and literacy experiences into meal times and this will be reflected in their progress in these curriculum areas. </w:t>
            </w:r>
          </w:p>
          <w:p w14:paraId="1CE9F5B2" w14:textId="0E17BB5E" w:rsidR="003924EE" w:rsidRPr="003924EE" w:rsidRDefault="003924EE" w:rsidP="003924EE">
            <w:pPr>
              <w:pStyle w:val="western"/>
              <w:spacing w:before="0" w:beforeAutospacing="0"/>
              <w:ind w:right="57"/>
              <w:jc w:val="both"/>
              <w:rPr>
                <w:bCs/>
                <w:color w:val="000000" w:themeColor="text1"/>
                <w:szCs w:val="20"/>
              </w:rPr>
            </w:pPr>
            <w:r w:rsidRPr="003924EE">
              <w:rPr>
                <w:bCs/>
                <w:color w:val="000000" w:themeColor="text1"/>
                <w:szCs w:val="20"/>
              </w:rPr>
              <w:t>After evaluating the changes we hope to receive p</w:t>
            </w:r>
            <w:r w:rsidR="00CB4D99" w:rsidRPr="003924EE">
              <w:rPr>
                <w:bCs/>
                <w:color w:val="000000" w:themeColor="text1"/>
                <w:szCs w:val="20"/>
              </w:rPr>
              <w:t xml:space="preserve">ositive feedback from 80% of children and parents by </w:t>
            </w:r>
            <w:r w:rsidRPr="003924EE">
              <w:rPr>
                <w:bCs/>
                <w:color w:val="000000" w:themeColor="text1"/>
                <w:szCs w:val="20"/>
              </w:rPr>
              <w:t>January</w:t>
            </w:r>
            <w:r w:rsidR="00CB4D99" w:rsidRPr="003924EE">
              <w:rPr>
                <w:bCs/>
                <w:color w:val="000000" w:themeColor="text1"/>
                <w:szCs w:val="20"/>
              </w:rPr>
              <w:t xml:space="preserve"> 202</w:t>
            </w:r>
            <w:r w:rsidRPr="003924EE">
              <w:rPr>
                <w:bCs/>
                <w:color w:val="000000" w:themeColor="text1"/>
                <w:szCs w:val="20"/>
              </w:rPr>
              <w:t>3</w:t>
            </w:r>
            <w:r w:rsidR="00CB4D99" w:rsidRPr="003924EE">
              <w:rPr>
                <w:bCs/>
                <w:color w:val="000000" w:themeColor="text1"/>
                <w:szCs w:val="20"/>
              </w:rPr>
              <w:t xml:space="preserve">.  </w:t>
            </w:r>
          </w:p>
          <w:p w14:paraId="15F408F8" w14:textId="77777777" w:rsidR="00CB4D99" w:rsidRDefault="00CB4D99" w:rsidP="00E277C8">
            <w:pPr>
              <w:pStyle w:val="western"/>
              <w:spacing w:before="0" w:beforeAutospacing="0"/>
              <w:ind w:right="57"/>
              <w:rPr>
                <w:bCs/>
                <w:color w:val="000000" w:themeColor="text1"/>
                <w:sz w:val="20"/>
                <w:szCs w:val="20"/>
              </w:rPr>
            </w:pPr>
          </w:p>
          <w:p w14:paraId="0531FB36" w14:textId="1E3CFB3B" w:rsidR="00E277C8" w:rsidRPr="00E277C8" w:rsidRDefault="00E277C8" w:rsidP="00E277C8">
            <w:pPr>
              <w:pStyle w:val="western"/>
              <w:spacing w:before="0" w:beforeAutospacing="0"/>
              <w:ind w:right="57"/>
              <w:rPr>
                <w:bCs/>
                <w:color w:val="000000" w:themeColor="text1"/>
                <w:sz w:val="20"/>
                <w:szCs w:val="20"/>
              </w:rPr>
            </w:pPr>
          </w:p>
        </w:tc>
        <w:tc>
          <w:tcPr>
            <w:tcW w:w="3939" w:type="dxa"/>
            <w:gridSpan w:val="2"/>
            <w:tcBorders>
              <w:top w:val="single" w:sz="4" w:space="0" w:color="auto"/>
              <w:left w:val="single" w:sz="4" w:space="0" w:color="auto"/>
              <w:right w:val="single" w:sz="4" w:space="0" w:color="auto"/>
            </w:tcBorders>
            <w:shd w:val="clear" w:color="auto" w:fill="auto"/>
          </w:tcPr>
          <w:p w14:paraId="1D2F85B7" w14:textId="51479773" w:rsidR="003924EE" w:rsidRPr="00554439" w:rsidRDefault="003924EE" w:rsidP="00554439">
            <w:pPr>
              <w:pStyle w:val="western"/>
              <w:spacing w:before="0" w:beforeAutospacing="0"/>
              <w:ind w:right="57"/>
              <w:jc w:val="both"/>
              <w:rPr>
                <w:bCs/>
                <w:color w:val="000000" w:themeColor="text1"/>
                <w:szCs w:val="20"/>
              </w:rPr>
            </w:pPr>
            <w:r w:rsidRPr="00554439">
              <w:rPr>
                <w:bCs/>
                <w:color w:val="000000" w:themeColor="text1"/>
                <w:szCs w:val="20"/>
              </w:rPr>
              <w:t>We will gather data from learning trackers and progression toolkit to identify children’s development in literacy and numeracy.</w:t>
            </w:r>
          </w:p>
          <w:p w14:paraId="4289E5E7" w14:textId="0AFC4593" w:rsidR="003924EE" w:rsidRPr="00554439" w:rsidRDefault="003924EE" w:rsidP="00554439">
            <w:pPr>
              <w:pStyle w:val="western"/>
              <w:spacing w:before="0" w:beforeAutospacing="0"/>
              <w:ind w:right="57"/>
              <w:jc w:val="both"/>
              <w:rPr>
                <w:bCs/>
                <w:color w:val="000000" w:themeColor="text1"/>
                <w:szCs w:val="20"/>
              </w:rPr>
            </w:pPr>
            <w:r w:rsidRPr="00554439">
              <w:rPr>
                <w:bCs/>
                <w:color w:val="000000" w:themeColor="text1"/>
                <w:szCs w:val="20"/>
              </w:rPr>
              <w:t xml:space="preserve">We will obtain feedback from children, parents and staff as they evaluate the changes made. </w:t>
            </w:r>
          </w:p>
          <w:p w14:paraId="0B05CEBB" w14:textId="0ECCFEED" w:rsidR="003924EE" w:rsidRPr="00554439" w:rsidRDefault="003924EE" w:rsidP="00554439">
            <w:pPr>
              <w:pStyle w:val="western"/>
              <w:spacing w:before="0" w:beforeAutospacing="0"/>
              <w:ind w:right="57"/>
              <w:jc w:val="both"/>
              <w:rPr>
                <w:bCs/>
                <w:color w:val="000000" w:themeColor="text1"/>
                <w:szCs w:val="20"/>
              </w:rPr>
            </w:pPr>
            <w:r w:rsidRPr="00554439">
              <w:rPr>
                <w:bCs/>
                <w:color w:val="000000" w:themeColor="text1"/>
                <w:szCs w:val="20"/>
              </w:rPr>
              <w:t xml:space="preserve">Management will regularly monitor meal times in all rooms to observe staff practice and children’s engagement in the experience to recognise what is working well, and where further improvements can </w:t>
            </w:r>
            <w:r w:rsidR="00554439" w:rsidRPr="00554439">
              <w:rPr>
                <w:bCs/>
                <w:color w:val="000000" w:themeColor="text1"/>
                <w:szCs w:val="20"/>
              </w:rPr>
              <w:t xml:space="preserve">be made. </w:t>
            </w:r>
          </w:p>
          <w:p w14:paraId="43C6C248" w14:textId="78540D0B" w:rsidR="00CB4D99" w:rsidRPr="00CB4D99" w:rsidRDefault="00CB4D99" w:rsidP="00554439">
            <w:pPr>
              <w:pStyle w:val="western"/>
              <w:spacing w:before="0" w:beforeAutospacing="0"/>
              <w:ind w:right="57"/>
              <w:jc w:val="both"/>
              <w:rPr>
                <w:bCs/>
                <w:color w:val="000000" w:themeColor="text1"/>
                <w:sz w:val="20"/>
                <w:szCs w:val="20"/>
              </w:rPr>
            </w:pPr>
          </w:p>
        </w:tc>
        <w:tc>
          <w:tcPr>
            <w:tcW w:w="3939" w:type="dxa"/>
            <w:tcBorders>
              <w:top w:val="single" w:sz="4" w:space="0" w:color="auto"/>
              <w:left w:val="single" w:sz="4" w:space="0" w:color="auto"/>
              <w:right w:val="single" w:sz="4" w:space="0" w:color="auto"/>
            </w:tcBorders>
            <w:shd w:val="clear" w:color="auto" w:fill="auto"/>
          </w:tcPr>
          <w:p w14:paraId="686CBDEE" w14:textId="77777777" w:rsidR="0090444F" w:rsidRDefault="0090444F" w:rsidP="00DC0EAA">
            <w:pPr>
              <w:pStyle w:val="western"/>
              <w:spacing w:before="0" w:beforeAutospacing="0"/>
              <w:ind w:right="57"/>
              <w:jc w:val="center"/>
              <w:rPr>
                <w:b/>
                <w:bCs/>
                <w:i/>
                <w:color w:val="FF0000"/>
                <w:sz w:val="20"/>
                <w:szCs w:val="20"/>
              </w:rPr>
            </w:pPr>
            <w:r w:rsidRPr="00BE6E0B">
              <w:rPr>
                <w:b/>
                <w:bCs/>
                <w:i/>
                <w:color w:val="FF0000"/>
                <w:sz w:val="20"/>
                <w:szCs w:val="20"/>
              </w:rPr>
              <w:t>What do we plan to do?</w:t>
            </w:r>
          </w:p>
          <w:p w14:paraId="77C3AE6F" w14:textId="4A172C44" w:rsidR="00CB4D99" w:rsidRDefault="00CB4D99" w:rsidP="00DC0EAA">
            <w:pPr>
              <w:pStyle w:val="western"/>
              <w:spacing w:before="0" w:beforeAutospacing="0"/>
              <w:ind w:right="57"/>
              <w:jc w:val="center"/>
              <w:rPr>
                <w:b/>
                <w:bCs/>
                <w:i/>
                <w:color w:val="FF0000"/>
                <w:sz w:val="20"/>
                <w:szCs w:val="20"/>
              </w:rPr>
            </w:pPr>
          </w:p>
          <w:p w14:paraId="7609FDC6" w14:textId="1177A53E" w:rsidR="00554439" w:rsidRDefault="00554439" w:rsidP="00554439">
            <w:pPr>
              <w:pStyle w:val="western"/>
              <w:spacing w:before="0" w:beforeAutospacing="0"/>
              <w:ind w:right="57"/>
              <w:jc w:val="both"/>
              <w:rPr>
                <w:bCs/>
                <w:color w:val="000000" w:themeColor="text1"/>
                <w:sz w:val="20"/>
                <w:szCs w:val="20"/>
              </w:rPr>
            </w:pPr>
            <w:r>
              <w:rPr>
                <w:bCs/>
                <w:color w:val="000000" w:themeColor="text1"/>
                <w:sz w:val="20"/>
                <w:szCs w:val="20"/>
              </w:rPr>
              <w:t>We will continue to provide children with options for lunch, using the menu in the morning to choose.</w:t>
            </w:r>
          </w:p>
          <w:p w14:paraId="296739B2" w14:textId="69390AE4" w:rsidR="00554439" w:rsidRDefault="00554439" w:rsidP="00554439">
            <w:pPr>
              <w:pStyle w:val="western"/>
              <w:spacing w:before="0" w:beforeAutospacing="0"/>
              <w:ind w:right="57"/>
              <w:jc w:val="both"/>
              <w:rPr>
                <w:bCs/>
                <w:color w:val="000000" w:themeColor="text1"/>
                <w:sz w:val="20"/>
                <w:szCs w:val="20"/>
              </w:rPr>
            </w:pPr>
            <w:r>
              <w:rPr>
                <w:bCs/>
                <w:color w:val="000000" w:themeColor="text1"/>
                <w:sz w:val="20"/>
                <w:szCs w:val="20"/>
              </w:rPr>
              <w:t>Children in the 3-5 room will be supported to the set the table for lunch each day.</w:t>
            </w:r>
          </w:p>
          <w:p w14:paraId="360AE569" w14:textId="76ACAAF3" w:rsidR="00554439" w:rsidRDefault="00554439" w:rsidP="00554439">
            <w:pPr>
              <w:pStyle w:val="western"/>
              <w:spacing w:before="0" w:beforeAutospacing="0"/>
              <w:ind w:right="57"/>
              <w:jc w:val="both"/>
              <w:rPr>
                <w:bCs/>
                <w:color w:val="000000" w:themeColor="text1"/>
                <w:sz w:val="20"/>
                <w:szCs w:val="20"/>
              </w:rPr>
            </w:pPr>
            <w:r>
              <w:rPr>
                <w:bCs/>
                <w:color w:val="000000" w:themeColor="text1"/>
                <w:sz w:val="20"/>
                <w:szCs w:val="20"/>
              </w:rPr>
              <w:t xml:space="preserve">We will encourage children to self-serve these appropriate utensils. </w:t>
            </w:r>
          </w:p>
          <w:p w14:paraId="59272D61" w14:textId="607B2FC2" w:rsidR="00554439" w:rsidRDefault="00554439" w:rsidP="00554439">
            <w:pPr>
              <w:pStyle w:val="western"/>
              <w:spacing w:before="0" w:beforeAutospacing="0"/>
              <w:ind w:right="57"/>
              <w:jc w:val="both"/>
              <w:rPr>
                <w:bCs/>
                <w:color w:val="000000" w:themeColor="text1"/>
                <w:sz w:val="20"/>
                <w:szCs w:val="20"/>
              </w:rPr>
            </w:pPr>
            <w:r>
              <w:rPr>
                <w:bCs/>
                <w:color w:val="000000" w:themeColor="text1"/>
                <w:sz w:val="20"/>
                <w:szCs w:val="20"/>
              </w:rPr>
              <w:t xml:space="preserve">Staff will be encouraged to sit with the children, not stand over them, and eat alongside them, acting as positive role models and engaging with children socially. </w:t>
            </w:r>
          </w:p>
          <w:p w14:paraId="3B182BDC" w14:textId="21431739" w:rsidR="00CB4D99" w:rsidRPr="00CB4D99" w:rsidRDefault="00554439" w:rsidP="00554439">
            <w:pPr>
              <w:pStyle w:val="western"/>
              <w:spacing w:before="0" w:beforeAutospacing="0"/>
              <w:ind w:right="57"/>
              <w:jc w:val="both"/>
              <w:rPr>
                <w:bCs/>
                <w:color w:val="000000" w:themeColor="text1"/>
                <w:sz w:val="20"/>
                <w:szCs w:val="20"/>
              </w:rPr>
            </w:pPr>
            <w:r>
              <w:rPr>
                <w:bCs/>
                <w:color w:val="000000" w:themeColor="text1"/>
                <w:sz w:val="20"/>
                <w:szCs w:val="20"/>
              </w:rPr>
              <w:t xml:space="preserve">Our lunch room for 3-5 children, will undergo developments to become the Rainbow Restaurant, using nice table cloths, napkins, </w:t>
            </w:r>
            <w:proofErr w:type="gramStart"/>
            <w:r>
              <w:rPr>
                <w:bCs/>
                <w:color w:val="000000" w:themeColor="text1"/>
                <w:sz w:val="20"/>
                <w:szCs w:val="20"/>
              </w:rPr>
              <w:t>centre</w:t>
            </w:r>
            <w:proofErr w:type="gramEnd"/>
            <w:r>
              <w:rPr>
                <w:bCs/>
                <w:color w:val="000000" w:themeColor="text1"/>
                <w:sz w:val="20"/>
                <w:szCs w:val="20"/>
              </w:rPr>
              <w:t xml:space="preserve"> pieces to create a pleasant dining experience for our children. Menus will be on display to support literacy and children will use coins to ‘pay’ to support numeracy development. </w:t>
            </w:r>
          </w:p>
        </w:tc>
      </w:tr>
    </w:tbl>
    <w:p w14:paraId="7C8B1B87" w14:textId="46F0D8C7" w:rsidR="00BC7B05" w:rsidRDefault="00BC7B05" w:rsidP="000B0652">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836"/>
        <w:gridCol w:w="1103"/>
        <w:gridCol w:w="3939"/>
        <w:gridCol w:w="2045"/>
        <w:gridCol w:w="1894"/>
        <w:gridCol w:w="3939"/>
      </w:tblGrid>
      <w:tr w:rsidR="00BC7B05" w:rsidRPr="0047436A" w14:paraId="411718E9" w14:textId="77777777" w:rsidTr="00DC0EAA">
        <w:trPr>
          <w:trHeight w:hRule="exact" w:val="587"/>
        </w:trPr>
        <w:tc>
          <w:tcPr>
            <w:tcW w:w="15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419C55" w14:textId="29DABE02" w:rsidR="00BC7B05" w:rsidRPr="0047436A" w:rsidRDefault="00BC7B05" w:rsidP="00BC7B05">
            <w:pPr>
              <w:pStyle w:val="western"/>
              <w:spacing w:before="0" w:beforeAutospacing="0"/>
              <w:ind w:right="57"/>
              <w:rPr>
                <w:bCs/>
                <w:sz w:val="24"/>
                <w:szCs w:val="24"/>
              </w:rPr>
            </w:pPr>
            <w:r w:rsidRPr="00B31883">
              <w:rPr>
                <w:b/>
                <w:bCs/>
                <w:sz w:val="24"/>
                <w:szCs w:val="24"/>
              </w:rPr>
              <w:t xml:space="preserve">Improvement Priority </w:t>
            </w:r>
            <w:r>
              <w:rPr>
                <w:b/>
                <w:bCs/>
                <w:sz w:val="24"/>
                <w:szCs w:val="24"/>
              </w:rPr>
              <w:t xml:space="preserve">5: </w:t>
            </w:r>
            <w:r>
              <w:rPr>
                <w:bCs/>
                <w:sz w:val="24"/>
                <w:szCs w:val="24"/>
              </w:rPr>
              <w:t xml:space="preserve">The setting will upskill the staff, giving them further knowledge and deeper understanding of how to support children with Additional Support Needs. </w:t>
            </w:r>
          </w:p>
        </w:tc>
      </w:tr>
      <w:tr w:rsidR="00BC7B05" w:rsidRPr="00FD64F3" w14:paraId="3476457C" w14:textId="77777777" w:rsidTr="00AE3AA9">
        <w:trPr>
          <w:trHeight w:hRule="exact" w:val="1555"/>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2E2366AE" w14:textId="77777777" w:rsidR="00BC7B05" w:rsidRDefault="00BC7B05" w:rsidP="00DC0EAA">
            <w:pPr>
              <w:pStyle w:val="western"/>
              <w:spacing w:before="0" w:beforeAutospacing="0"/>
              <w:ind w:right="57"/>
              <w:rPr>
                <w:b/>
                <w:bCs/>
              </w:rPr>
            </w:pPr>
            <w:r w:rsidRPr="00B31883">
              <w:rPr>
                <w:b/>
                <w:bCs/>
              </w:rPr>
              <w:t>HGIOS/HGIOELC QIs</w:t>
            </w:r>
          </w:p>
          <w:p w14:paraId="7F709C8A" w14:textId="6736BA6A" w:rsidR="00AE3AA9" w:rsidRDefault="00AE3AA9" w:rsidP="004F0F8D">
            <w:pPr>
              <w:pStyle w:val="Default"/>
              <w:numPr>
                <w:ilvl w:val="1"/>
                <w:numId w:val="50"/>
              </w:numPr>
              <w:rPr>
                <w:sz w:val="16"/>
                <w:szCs w:val="16"/>
              </w:rPr>
            </w:pPr>
            <w:r w:rsidRPr="00523FDE">
              <w:rPr>
                <w:sz w:val="16"/>
                <w:szCs w:val="16"/>
              </w:rPr>
              <w:t>Self-evaluation for self-improvement</w:t>
            </w:r>
          </w:p>
          <w:p w14:paraId="36FF2D83" w14:textId="77777777" w:rsidR="004F0F8D" w:rsidRPr="00523FDE" w:rsidRDefault="004F0F8D" w:rsidP="004F0F8D">
            <w:pPr>
              <w:pStyle w:val="Default"/>
              <w:rPr>
                <w:sz w:val="16"/>
                <w:szCs w:val="16"/>
              </w:rPr>
            </w:pPr>
            <w:r>
              <w:rPr>
                <w:sz w:val="16"/>
                <w:szCs w:val="16"/>
              </w:rPr>
              <w:t xml:space="preserve">1.5 Management of Resources to promote equity. </w:t>
            </w:r>
          </w:p>
          <w:p w14:paraId="10958F71" w14:textId="52898C2A" w:rsidR="00AE3AA9" w:rsidRPr="00AE3AA9" w:rsidRDefault="00AE3AA9" w:rsidP="00AE3AA9">
            <w:pPr>
              <w:pStyle w:val="western"/>
              <w:spacing w:before="0" w:beforeAutospacing="0"/>
              <w:ind w:right="57"/>
              <w:rPr>
                <w:bCs/>
                <w:sz w:val="16"/>
                <w:szCs w:val="16"/>
              </w:rPr>
            </w:pPr>
            <w:r w:rsidRPr="00523FDE">
              <w:rPr>
                <w:bCs/>
                <w:sz w:val="16"/>
                <w:szCs w:val="16"/>
              </w:rPr>
              <w:t>2.4 Personalised Support</w:t>
            </w:r>
          </w:p>
          <w:p w14:paraId="1E3256BE" w14:textId="6E84F74C" w:rsidR="00AE3AA9" w:rsidRDefault="00AE3AA9" w:rsidP="00AE3AA9">
            <w:pPr>
              <w:pStyle w:val="Default"/>
              <w:rPr>
                <w:sz w:val="16"/>
                <w:szCs w:val="16"/>
              </w:rPr>
            </w:pPr>
            <w:r w:rsidRPr="00523FDE">
              <w:rPr>
                <w:bCs/>
                <w:sz w:val="16"/>
                <w:szCs w:val="16"/>
              </w:rPr>
              <w:t>3.1 Ensuring wellbeing, equality and inclusion</w:t>
            </w:r>
            <w:r w:rsidRPr="00523FDE">
              <w:rPr>
                <w:sz w:val="16"/>
                <w:szCs w:val="16"/>
              </w:rPr>
              <w:t xml:space="preserve"> </w:t>
            </w:r>
          </w:p>
          <w:p w14:paraId="20945F05" w14:textId="77777777" w:rsidR="00BC7B05" w:rsidRPr="00B31883" w:rsidRDefault="00BC7B05" w:rsidP="004F0F8D">
            <w:pPr>
              <w:pStyle w:val="Default"/>
              <w:rPr>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E038D" w14:textId="77777777" w:rsidR="00BC7B05" w:rsidRPr="00B31883" w:rsidRDefault="00BC7B05" w:rsidP="00DC0EAA">
            <w:pPr>
              <w:pStyle w:val="Default"/>
              <w:ind w:left="720"/>
              <w:jc w:val="center"/>
              <w:rPr>
                <w:b/>
                <w:bCs/>
                <w:iCs/>
                <w:sz w:val="22"/>
                <w:szCs w:val="22"/>
              </w:rPr>
            </w:pPr>
            <w:r w:rsidRPr="00B31883">
              <w:rPr>
                <w:b/>
                <w:bCs/>
                <w:iCs/>
                <w:sz w:val="22"/>
                <w:szCs w:val="22"/>
              </w:rPr>
              <w:t>NIF Priorities</w:t>
            </w:r>
          </w:p>
          <w:p w14:paraId="6FAB3606" w14:textId="77777777" w:rsidR="00BC7B05" w:rsidRPr="00076FA4" w:rsidRDefault="00BC7B05" w:rsidP="00DC0EAA">
            <w:pPr>
              <w:pStyle w:val="ListParagraph"/>
              <w:numPr>
                <w:ilvl w:val="0"/>
                <w:numId w:val="44"/>
              </w:numPr>
              <w:ind w:left="34" w:hanging="142"/>
              <w:contextualSpacing w:val="0"/>
              <w:rPr>
                <w:rFonts w:ascii="Arial" w:hAnsi="Arial" w:cs="Arial"/>
                <w:sz w:val="16"/>
                <w:szCs w:val="16"/>
              </w:rPr>
            </w:pPr>
            <w:r w:rsidRPr="004F0F8D">
              <w:rPr>
                <w:rFonts w:ascii="Arial" w:hAnsi="Arial" w:cs="Arial"/>
                <w:sz w:val="16"/>
                <w:szCs w:val="16"/>
                <w:highlight w:val="yellow"/>
              </w:rPr>
              <w:t>Placing the human rights and needs of every child and young person at the centre of education</w:t>
            </w:r>
          </w:p>
          <w:p w14:paraId="1644837C" w14:textId="77777777" w:rsidR="00BC7B05" w:rsidRPr="002629E3" w:rsidRDefault="00BC7B05" w:rsidP="00DC0EAA">
            <w:pPr>
              <w:pStyle w:val="Default"/>
              <w:numPr>
                <w:ilvl w:val="0"/>
                <w:numId w:val="44"/>
              </w:numPr>
              <w:ind w:left="34" w:hanging="142"/>
              <w:rPr>
                <w:iCs/>
                <w:sz w:val="16"/>
                <w:szCs w:val="16"/>
              </w:rPr>
            </w:pPr>
            <w:r w:rsidRPr="002629E3">
              <w:rPr>
                <w:iCs/>
                <w:sz w:val="16"/>
                <w:szCs w:val="16"/>
              </w:rPr>
              <w:t xml:space="preserve">Improvement in attainment, particularly in literacy and numeracy </w:t>
            </w:r>
          </w:p>
          <w:p w14:paraId="5D74F6E6" w14:textId="77777777" w:rsidR="00BC7B05" w:rsidRPr="002629E3" w:rsidRDefault="00BC7B05" w:rsidP="00DC0EAA">
            <w:pPr>
              <w:pStyle w:val="Default"/>
              <w:numPr>
                <w:ilvl w:val="0"/>
                <w:numId w:val="44"/>
              </w:numPr>
              <w:ind w:left="34" w:hanging="142"/>
              <w:rPr>
                <w:sz w:val="16"/>
                <w:szCs w:val="16"/>
              </w:rPr>
            </w:pPr>
            <w:r w:rsidRPr="002629E3">
              <w:rPr>
                <w:iCs/>
                <w:sz w:val="16"/>
                <w:szCs w:val="16"/>
              </w:rPr>
              <w:t xml:space="preserve">Closing the attainment gap between the most and least disadvantaged children </w:t>
            </w:r>
          </w:p>
          <w:p w14:paraId="6B30C100" w14:textId="77777777" w:rsidR="00BC7B05" w:rsidRPr="004F0F8D" w:rsidRDefault="00BC7B05" w:rsidP="00DC0EAA">
            <w:pPr>
              <w:pStyle w:val="Default"/>
              <w:numPr>
                <w:ilvl w:val="0"/>
                <w:numId w:val="44"/>
              </w:numPr>
              <w:ind w:left="34" w:hanging="142"/>
              <w:rPr>
                <w:sz w:val="16"/>
                <w:szCs w:val="16"/>
                <w:highlight w:val="yellow"/>
              </w:rPr>
            </w:pPr>
            <w:r w:rsidRPr="004F0F8D">
              <w:rPr>
                <w:iCs/>
                <w:sz w:val="16"/>
                <w:szCs w:val="16"/>
                <w:highlight w:val="yellow"/>
              </w:rPr>
              <w:t xml:space="preserve">Improvement in children's and young people’s health and wellbeing </w:t>
            </w:r>
          </w:p>
          <w:p w14:paraId="486908F9" w14:textId="77777777" w:rsidR="00BC7B05" w:rsidRPr="00BE6E0B" w:rsidRDefault="00BC7B05" w:rsidP="00DC0EAA">
            <w:pPr>
              <w:pStyle w:val="Default"/>
              <w:numPr>
                <w:ilvl w:val="0"/>
                <w:numId w:val="44"/>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008A088F" w14:textId="77777777" w:rsidR="00BC7B05" w:rsidRDefault="00BC7B05" w:rsidP="00DC0EAA">
            <w:pPr>
              <w:pStyle w:val="western"/>
              <w:spacing w:before="0" w:beforeAutospacing="0"/>
              <w:ind w:right="57"/>
              <w:rPr>
                <w:rFonts w:asciiTheme="minorHAnsi" w:hAnsiTheme="minorHAnsi" w:cstheme="minorHAnsi"/>
                <w:b/>
                <w:bCs/>
              </w:rPr>
            </w:pPr>
          </w:p>
        </w:tc>
        <w:tc>
          <w:tcPr>
            <w:tcW w:w="5833" w:type="dxa"/>
            <w:gridSpan w:val="2"/>
            <w:tcBorders>
              <w:top w:val="single" w:sz="4" w:space="0" w:color="auto"/>
              <w:left w:val="single" w:sz="4" w:space="0" w:color="auto"/>
              <w:bottom w:val="single" w:sz="4" w:space="0" w:color="auto"/>
              <w:right w:val="single" w:sz="4" w:space="0" w:color="auto"/>
            </w:tcBorders>
            <w:shd w:val="clear" w:color="auto" w:fill="auto"/>
          </w:tcPr>
          <w:p w14:paraId="4A771018" w14:textId="77777777" w:rsidR="00BC7B05" w:rsidRPr="00B31883" w:rsidRDefault="00BC7B05" w:rsidP="00DC0EAA">
            <w:pPr>
              <w:pStyle w:val="western"/>
              <w:spacing w:before="0" w:beforeAutospacing="0"/>
              <w:ind w:right="57"/>
              <w:jc w:val="center"/>
              <w:rPr>
                <w:b/>
                <w:bCs/>
              </w:rPr>
            </w:pPr>
            <w:r w:rsidRPr="00B31883">
              <w:rPr>
                <w:b/>
                <w:bCs/>
              </w:rPr>
              <w:t>NIF Drivers</w:t>
            </w:r>
          </w:p>
          <w:p w14:paraId="54B140C2" w14:textId="77777777" w:rsidR="00BC7B05" w:rsidRDefault="00BC7B05" w:rsidP="00DC0EAA">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076FA4">
              <w:rPr>
                <w:rFonts w:ascii="Arial" w:hAnsi="Arial" w:cs="Arial"/>
                <w:sz w:val="18"/>
                <w:szCs w:val="18"/>
              </w:rPr>
              <w:t>Assessment of Children’s progress</w:t>
            </w:r>
          </w:p>
          <w:p w14:paraId="2F0E4831" w14:textId="77777777" w:rsidR="00BC7B05" w:rsidRDefault="00BC7B05" w:rsidP="00DC0EAA">
            <w:pPr>
              <w:rPr>
                <w:rFonts w:ascii="Arial" w:hAnsi="Arial" w:cs="Arial"/>
                <w:sz w:val="18"/>
                <w:szCs w:val="18"/>
              </w:rPr>
            </w:pPr>
          </w:p>
          <w:p w14:paraId="51F440FD" w14:textId="77777777" w:rsidR="00BC7B05" w:rsidRDefault="00BC7B05" w:rsidP="00DC0EAA">
            <w:pPr>
              <w:rPr>
                <w:rFonts w:ascii="Arial" w:hAnsi="Arial" w:cs="Arial"/>
                <w:sz w:val="18"/>
                <w:szCs w:val="18"/>
              </w:rPr>
            </w:pPr>
            <w:r w:rsidRPr="004F0F8D">
              <w:rPr>
                <w:rFonts w:ascii="Arial" w:hAnsi="Arial" w:cs="Arial"/>
                <w:sz w:val="18"/>
                <w:szCs w:val="18"/>
                <w:highlight w:val="yellow"/>
              </w:rPr>
              <w:t>Practitioner Professionalism</w:t>
            </w:r>
            <w:r w:rsidRPr="00076FA4">
              <w:rPr>
                <w:rFonts w:ascii="Arial" w:hAnsi="Arial" w:cs="Arial"/>
                <w:sz w:val="18"/>
                <w:szCs w:val="18"/>
              </w:rPr>
              <w:t xml:space="preserve">        </w:t>
            </w:r>
            <w:r w:rsidRPr="004F0F8D">
              <w:rPr>
                <w:rFonts w:ascii="Arial" w:hAnsi="Arial" w:cs="Arial"/>
                <w:sz w:val="18"/>
                <w:szCs w:val="18"/>
                <w:highlight w:val="yellow"/>
              </w:rPr>
              <w:t>Establishment Improvement</w:t>
            </w:r>
          </w:p>
          <w:p w14:paraId="226E04CD" w14:textId="77777777" w:rsidR="00BC7B05" w:rsidRPr="00076FA4" w:rsidRDefault="00BC7B05" w:rsidP="004F0F8D">
            <w:pPr>
              <w:ind w:firstLine="720"/>
              <w:rPr>
                <w:rFonts w:ascii="Arial" w:hAnsi="Arial" w:cs="Arial"/>
                <w:sz w:val="18"/>
                <w:szCs w:val="18"/>
              </w:rPr>
            </w:pPr>
            <w:bookmarkStart w:id="0" w:name="_GoBack"/>
            <w:bookmarkEnd w:id="0"/>
          </w:p>
          <w:p w14:paraId="71BAEC9C" w14:textId="77777777" w:rsidR="00BC7B05" w:rsidRPr="00076FA4" w:rsidRDefault="00BC7B05" w:rsidP="00DC0EAA">
            <w:pPr>
              <w:rPr>
                <w:rFonts w:ascii="Arial" w:hAnsi="Arial" w:cs="Arial"/>
                <w:sz w:val="18"/>
                <w:szCs w:val="18"/>
              </w:rPr>
            </w:pPr>
            <w:r w:rsidRPr="00076FA4">
              <w:rPr>
                <w:rFonts w:ascii="Arial" w:hAnsi="Arial" w:cs="Arial"/>
                <w:sz w:val="18"/>
                <w:szCs w:val="18"/>
              </w:rPr>
              <w:t xml:space="preserve">Parental Engagement             </w:t>
            </w:r>
            <w:r>
              <w:rPr>
                <w:rFonts w:ascii="Arial" w:hAnsi="Arial" w:cs="Arial"/>
                <w:sz w:val="18"/>
                <w:szCs w:val="18"/>
              </w:rPr>
              <w:t xml:space="preserve">     </w:t>
            </w:r>
            <w:r w:rsidRPr="00076FA4">
              <w:rPr>
                <w:rFonts w:ascii="Arial" w:hAnsi="Arial" w:cs="Arial"/>
                <w:sz w:val="18"/>
                <w:szCs w:val="18"/>
              </w:rPr>
              <w:t>Performance Information</w:t>
            </w:r>
          </w:p>
          <w:p w14:paraId="2B140918" w14:textId="77777777" w:rsidR="00BC7B05" w:rsidRDefault="00BC7B05" w:rsidP="00DC0EAA">
            <w:pPr>
              <w:pStyle w:val="western"/>
              <w:spacing w:before="0" w:beforeAutospacing="0"/>
              <w:ind w:right="57"/>
              <w:rPr>
                <w:rFonts w:asciiTheme="minorHAnsi" w:hAnsiTheme="minorHAnsi" w:cstheme="minorHAnsi"/>
                <w:b/>
                <w:bCs/>
              </w:rPr>
            </w:pPr>
          </w:p>
          <w:p w14:paraId="3AADB144" w14:textId="77777777" w:rsidR="00BC7B05" w:rsidRPr="00FD64F3" w:rsidRDefault="00BC7B05" w:rsidP="00DC0EAA">
            <w:pPr>
              <w:pStyle w:val="western"/>
              <w:spacing w:before="0" w:beforeAutospacing="0"/>
              <w:ind w:right="57"/>
              <w:rPr>
                <w:rFonts w:asciiTheme="minorHAnsi" w:hAnsiTheme="minorHAnsi" w:cstheme="minorHAnsi"/>
                <w:b/>
                <w:bCs/>
                <w:i/>
                <w:iCs/>
                <w:color w:val="FF0000"/>
                <w:sz w:val="20"/>
                <w:szCs w:val="20"/>
              </w:rPr>
            </w:pPr>
          </w:p>
        </w:tc>
      </w:tr>
      <w:tr w:rsidR="00BC7B05" w:rsidRPr="00B31883" w14:paraId="53309F98" w14:textId="77777777" w:rsidTr="00F14F09">
        <w:trPr>
          <w:trHeight w:hRule="exact" w:val="565"/>
        </w:trPr>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C385D" w14:textId="6A53C75A" w:rsidR="00BC7B05" w:rsidRPr="00B31883" w:rsidRDefault="00BC7B05" w:rsidP="00F14F09">
            <w:pPr>
              <w:pStyle w:val="western"/>
              <w:spacing w:before="0" w:beforeAutospacing="0"/>
              <w:ind w:right="57"/>
              <w:jc w:val="center"/>
              <w:rPr>
                <w:b/>
                <w:bCs/>
              </w:rPr>
            </w:pPr>
            <w:r w:rsidRPr="00B31883">
              <w:rPr>
                <w:b/>
                <w:bCs/>
              </w:rPr>
              <w:t>Rationale for change</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B0872" w14:textId="77777777" w:rsidR="00BC7B05" w:rsidRPr="00B31883" w:rsidRDefault="00BC7B05" w:rsidP="00DC0EAA">
            <w:pPr>
              <w:pStyle w:val="western"/>
              <w:spacing w:before="0" w:beforeAutospacing="0"/>
              <w:ind w:right="57"/>
              <w:jc w:val="center"/>
              <w:rPr>
                <w:b/>
                <w:bCs/>
              </w:rPr>
            </w:pPr>
            <w:r w:rsidRPr="00B31883">
              <w:rPr>
                <w:b/>
                <w:bCs/>
              </w:rPr>
              <w:t>Outcome and Expected Impact</w:t>
            </w:r>
          </w:p>
        </w:tc>
        <w:tc>
          <w:tcPr>
            <w:tcW w:w="39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9FF441" w14:textId="77777777" w:rsidR="00BC7B05" w:rsidRPr="00B31883" w:rsidRDefault="00BC7B05" w:rsidP="00DC0EAA">
            <w:pPr>
              <w:pStyle w:val="western"/>
              <w:spacing w:before="0" w:beforeAutospacing="0"/>
              <w:ind w:right="57"/>
              <w:jc w:val="center"/>
              <w:rPr>
                <w:b/>
                <w:bCs/>
              </w:rPr>
            </w:pPr>
            <w:r w:rsidRPr="00B31883">
              <w:rPr>
                <w:b/>
                <w:bCs/>
              </w:rPr>
              <w:t>Measures</w:t>
            </w:r>
          </w:p>
        </w:tc>
        <w:tc>
          <w:tcPr>
            <w:tcW w:w="3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A183C" w14:textId="77777777" w:rsidR="00BC7B05" w:rsidRPr="00B31883" w:rsidRDefault="00BC7B05" w:rsidP="00DC0EAA">
            <w:pPr>
              <w:pStyle w:val="western"/>
              <w:spacing w:before="0" w:beforeAutospacing="0"/>
              <w:ind w:right="57"/>
              <w:jc w:val="center"/>
              <w:rPr>
                <w:b/>
                <w:bCs/>
              </w:rPr>
            </w:pPr>
            <w:r w:rsidRPr="00B31883">
              <w:rPr>
                <w:b/>
                <w:bCs/>
              </w:rPr>
              <w:t>Intervention</w:t>
            </w:r>
          </w:p>
        </w:tc>
      </w:tr>
      <w:tr w:rsidR="00BC7B05" w:rsidRPr="00BE6E0B" w14:paraId="72897D81" w14:textId="77777777" w:rsidTr="00F14F09">
        <w:trPr>
          <w:trHeight w:val="6230"/>
        </w:trPr>
        <w:tc>
          <w:tcPr>
            <w:tcW w:w="3939" w:type="dxa"/>
            <w:gridSpan w:val="2"/>
            <w:tcBorders>
              <w:top w:val="single" w:sz="4" w:space="0" w:color="auto"/>
              <w:left w:val="single" w:sz="4" w:space="0" w:color="auto"/>
              <w:right w:val="single" w:sz="4" w:space="0" w:color="auto"/>
            </w:tcBorders>
            <w:shd w:val="clear" w:color="auto" w:fill="auto"/>
          </w:tcPr>
          <w:p w14:paraId="2C2F1CF9" w14:textId="4F4DAD0C" w:rsidR="00BC7B05" w:rsidRPr="007B3FA4" w:rsidRDefault="001408F6" w:rsidP="00D10844">
            <w:pPr>
              <w:pStyle w:val="western"/>
              <w:spacing w:before="0" w:beforeAutospacing="0"/>
              <w:ind w:right="57"/>
              <w:jc w:val="both"/>
              <w:rPr>
                <w:bCs/>
              </w:rPr>
            </w:pPr>
            <w:r w:rsidRPr="007B3FA4">
              <w:rPr>
                <w:bCs/>
              </w:rPr>
              <w:t>The nursery has an increasing number of children with additional support needs, with various levels of support required.</w:t>
            </w:r>
          </w:p>
          <w:p w14:paraId="71F48364" w14:textId="3831428F" w:rsidR="001408F6" w:rsidRPr="007B3FA4" w:rsidRDefault="001408F6" w:rsidP="00D10844">
            <w:pPr>
              <w:pStyle w:val="western"/>
              <w:spacing w:before="0" w:beforeAutospacing="0"/>
              <w:ind w:right="57"/>
              <w:jc w:val="both"/>
              <w:rPr>
                <w:bCs/>
              </w:rPr>
            </w:pPr>
            <w:r w:rsidRPr="007B3FA4">
              <w:rPr>
                <w:bCs/>
              </w:rPr>
              <w:t>Through</w:t>
            </w:r>
            <w:r w:rsidR="004046AA" w:rsidRPr="007B3FA4">
              <w:rPr>
                <w:bCs/>
              </w:rPr>
              <w:t xml:space="preserve"> monitoring playroom practice, it can be identified that staff would benefit from further training in supporting </w:t>
            </w:r>
            <w:r w:rsidR="005E1AC9" w:rsidRPr="007B3FA4">
              <w:rPr>
                <w:bCs/>
              </w:rPr>
              <w:t xml:space="preserve">the needs of </w:t>
            </w:r>
            <w:r w:rsidR="004046AA" w:rsidRPr="007B3FA4">
              <w:rPr>
                <w:bCs/>
              </w:rPr>
              <w:t>these children. Children would also benefit from a higher ratio of staffin</w:t>
            </w:r>
            <w:r w:rsidR="005E1AC9" w:rsidRPr="007B3FA4">
              <w:rPr>
                <w:bCs/>
              </w:rPr>
              <w:t>g, specifically in the 2-3 room.</w:t>
            </w:r>
          </w:p>
          <w:p w14:paraId="17292465" w14:textId="31DC672D" w:rsidR="005E1AC9" w:rsidRPr="007B3FA4" w:rsidRDefault="00D10844" w:rsidP="00D10844">
            <w:pPr>
              <w:pStyle w:val="western"/>
              <w:spacing w:before="0" w:beforeAutospacing="0"/>
              <w:ind w:right="57"/>
              <w:jc w:val="both"/>
              <w:rPr>
                <w:bCs/>
              </w:rPr>
            </w:pPr>
            <w:r w:rsidRPr="007B3FA4">
              <w:rPr>
                <w:bCs/>
              </w:rPr>
              <w:t xml:space="preserve">Staff have supported this through professional dialogue and feedback obtained, expressing their need for more training. </w:t>
            </w:r>
          </w:p>
          <w:p w14:paraId="2CDE677D" w14:textId="77777777" w:rsidR="00BC7B05" w:rsidRPr="007B3FA4" w:rsidRDefault="00BC7B05" w:rsidP="00D10844">
            <w:pPr>
              <w:pStyle w:val="western"/>
              <w:spacing w:before="0" w:beforeAutospacing="0"/>
              <w:ind w:right="57"/>
              <w:rPr>
                <w:b/>
                <w:bCs/>
                <w:i/>
                <w:color w:val="FF0000"/>
              </w:rPr>
            </w:pPr>
          </w:p>
        </w:tc>
        <w:tc>
          <w:tcPr>
            <w:tcW w:w="3939" w:type="dxa"/>
            <w:tcBorders>
              <w:top w:val="single" w:sz="4" w:space="0" w:color="auto"/>
              <w:left w:val="single" w:sz="4" w:space="0" w:color="auto"/>
              <w:right w:val="single" w:sz="4" w:space="0" w:color="auto"/>
            </w:tcBorders>
            <w:shd w:val="clear" w:color="auto" w:fill="auto"/>
          </w:tcPr>
          <w:p w14:paraId="360449AA" w14:textId="3BF4B547" w:rsidR="00CB4D99" w:rsidRPr="007B3FA4" w:rsidRDefault="00D10844" w:rsidP="00CB4D99">
            <w:pPr>
              <w:pStyle w:val="western"/>
              <w:spacing w:before="0" w:beforeAutospacing="0"/>
              <w:ind w:right="57"/>
              <w:jc w:val="both"/>
              <w:rPr>
                <w:bCs/>
                <w:color w:val="000000" w:themeColor="text1"/>
              </w:rPr>
            </w:pPr>
            <w:r w:rsidRPr="007B3FA4">
              <w:rPr>
                <w:bCs/>
                <w:color w:val="000000" w:themeColor="text1"/>
              </w:rPr>
              <w:t xml:space="preserve">The nursery aims for </w:t>
            </w:r>
            <w:r w:rsidR="00CB4D99" w:rsidRPr="007B3FA4">
              <w:rPr>
                <w:bCs/>
                <w:color w:val="000000" w:themeColor="text1"/>
              </w:rPr>
              <w:t>90% of staff having attended training r</w:t>
            </w:r>
            <w:r w:rsidRPr="007B3FA4">
              <w:rPr>
                <w:bCs/>
                <w:color w:val="000000" w:themeColor="text1"/>
              </w:rPr>
              <w:t xml:space="preserve">elating to ASN by January 2023 with </w:t>
            </w:r>
            <w:r w:rsidR="00CB4D99" w:rsidRPr="007B3FA4">
              <w:rPr>
                <w:bCs/>
                <w:color w:val="000000" w:themeColor="text1"/>
              </w:rPr>
              <w:t xml:space="preserve">80% of staff feeling confident in supporting children with ASN by February 2023. </w:t>
            </w:r>
          </w:p>
          <w:p w14:paraId="6A1B3725" w14:textId="163DFCDC" w:rsidR="00CB4D99" w:rsidRPr="007B3FA4" w:rsidRDefault="00CB4D99" w:rsidP="00CB4D99">
            <w:pPr>
              <w:pStyle w:val="western"/>
              <w:spacing w:before="0" w:beforeAutospacing="0"/>
              <w:ind w:right="57"/>
              <w:jc w:val="both"/>
              <w:rPr>
                <w:bCs/>
                <w:color w:val="000000" w:themeColor="text1"/>
              </w:rPr>
            </w:pPr>
          </w:p>
        </w:tc>
        <w:tc>
          <w:tcPr>
            <w:tcW w:w="3939" w:type="dxa"/>
            <w:gridSpan w:val="2"/>
            <w:tcBorders>
              <w:top w:val="single" w:sz="4" w:space="0" w:color="auto"/>
              <w:left w:val="single" w:sz="4" w:space="0" w:color="auto"/>
              <w:right w:val="single" w:sz="4" w:space="0" w:color="auto"/>
            </w:tcBorders>
            <w:shd w:val="clear" w:color="auto" w:fill="auto"/>
          </w:tcPr>
          <w:p w14:paraId="4FCA3D91" w14:textId="74D140A4" w:rsidR="00CB4D99" w:rsidRPr="007B3FA4" w:rsidRDefault="00D10844" w:rsidP="007B3FA4">
            <w:pPr>
              <w:pStyle w:val="western"/>
              <w:spacing w:before="0" w:beforeAutospacing="0"/>
              <w:ind w:right="57"/>
              <w:jc w:val="both"/>
              <w:rPr>
                <w:bCs/>
                <w:color w:val="000000" w:themeColor="text1"/>
              </w:rPr>
            </w:pPr>
            <w:r w:rsidRPr="007B3FA4">
              <w:rPr>
                <w:bCs/>
                <w:color w:val="000000" w:themeColor="text1"/>
              </w:rPr>
              <w:t>We will use t</w:t>
            </w:r>
            <w:r w:rsidR="00CB4D99" w:rsidRPr="007B3FA4">
              <w:rPr>
                <w:bCs/>
                <w:color w:val="000000" w:themeColor="text1"/>
              </w:rPr>
              <w:t>raining records</w:t>
            </w:r>
            <w:r w:rsidRPr="007B3FA4">
              <w:rPr>
                <w:bCs/>
                <w:color w:val="000000" w:themeColor="text1"/>
              </w:rPr>
              <w:t xml:space="preserve"> </w:t>
            </w:r>
            <w:r w:rsidR="007B3FA4" w:rsidRPr="007B3FA4">
              <w:rPr>
                <w:bCs/>
                <w:color w:val="000000" w:themeColor="text1"/>
              </w:rPr>
              <w:t xml:space="preserve">to gather data on training attendance of staff and use </w:t>
            </w:r>
            <w:r w:rsidR="00CB4D99" w:rsidRPr="007B3FA4">
              <w:rPr>
                <w:bCs/>
                <w:color w:val="000000" w:themeColor="text1"/>
              </w:rPr>
              <w:t>evaluation</w:t>
            </w:r>
            <w:r w:rsidR="007B3FA4" w:rsidRPr="007B3FA4">
              <w:rPr>
                <w:bCs/>
                <w:color w:val="000000" w:themeColor="text1"/>
              </w:rPr>
              <w:t>s</w:t>
            </w:r>
            <w:r w:rsidR="00CB4D99" w:rsidRPr="007B3FA4">
              <w:rPr>
                <w:bCs/>
                <w:color w:val="000000" w:themeColor="text1"/>
              </w:rPr>
              <w:t>/feedback</w:t>
            </w:r>
            <w:r w:rsidR="007B3FA4" w:rsidRPr="007B3FA4">
              <w:rPr>
                <w:bCs/>
                <w:color w:val="000000" w:themeColor="text1"/>
              </w:rPr>
              <w:t xml:space="preserve"> of staff training to measure staff confidence levels and how they will apply the knowledge and skills gained into their practice. </w:t>
            </w:r>
          </w:p>
          <w:p w14:paraId="4896B85C" w14:textId="4176E186" w:rsidR="00CB4D99" w:rsidRPr="007B3FA4" w:rsidRDefault="00CB4D99" w:rsidP="007B3FA4">
            <w:pPr>
              <w:pStyle w:val="western"/>
              <w:spacing w:before="0" w:beforeAutospacing="0"/>
              <w:ind w:right="57"/>
              <w:jc w:val="both"/>
              <w:rPr>
                <w:bCs/>
                <w:color w:val="000000" w:themeColor="text1"/>
              </w:rPr>
            </w:pPr>
            <w:r w:rsidRPr="007B3FA4">
              <w:rPr>
                <w:bCs/>
                <w:color w:val="000000" w:themeColor="text1"/>
              </w:rPr>
              <w:t>Professional dialogue</w:t>
            </w:r>
            <w:r w:rsidR="007B3FA4" w:rsidRPr="007B3FA4">
              <w:rPr>
                <w:bCs/>
                <w:color w:val="000000" w:themeColor="text1"/>
              </w:rPr>
              <w:t xml:space="preserve"> with staff will also provide further information on how confident staff feel in support ASN children and management will carry out o</w:t>
            </w:r>
            <w:r w:rsidRPr="007B3FA4">
              <w:rPr>
                <w:bCs/>
                <w:color w:val="000000" w:themeColor="text1"/>
              </w:rPr>
              <w:t>bservations</w:t>
            </w:r>
            <w:r w:rsidR="007B3FA4" w:rsidRPr="007B3FA4">
              <w:rPr>
                <w:bCs/>
                <w:color w:val="000000" w:themeColor="text1"/>
              </w:rPr>
              <w:t xml:space="preserve"> and monitor</w:t>
            </w:r>
            <w:r w:rsidRPr="007B3FA4">
              <w:rPr>
                <w:bCs/>
                <w:color w:val="000000" w:themeColor="text1"/>
              </w:rPr>
              <w:t xml:space="preserve"> </w:t>
            </w:r>
            <w:r w:rsidR="007B3FA4" w:rsidRPr="007B3FA4">
              <w:rPr>
                <w:bCs/>
                <w:color w:val="000000" w:themeColor="text1"/>
              </w:rPr>
              <w:t xml:space="preserve">staff </w:t>
            </w:r>
            <w:r w:rsidRPr="007B3FA4">
              <w:rPr>
                <w:bCs/>
                <w:color w:val="000000" w:themeColor="text1"/>
              </w:rPr>
              <w:t>practice.</w:t>
            </w:r>
          </w:p>
        </w:tc>
        <w:tc>
          <w:tcPr>
            <w:tcW w:w="3939" w:type="dxa"/>
            <w:tcBorders>
              <w:top w:val="single" w:sz="4" w:space="0" w:color="auto"/>
              <w:left w:val="single" w:sz="4" w:space="0" w:color="auto"/>
              <w:right w:val="single" w:sz="4" w:space="0" w:color="auto"/>
            </w:tcBorders>
            <w:shd w:val="clear" w:color="auto" w:fill="auto"/>
          </w:tcPr>
          <w:p w14:paraId="37B73632" w14:textId="77777777" w:rsidR="00CB4D99" w:rsidRPr="007B3FA4" w:rsidRDefault="007B3FA4" w:rsidP="007B3FA4">
            <w:pPr>
              <w:pStyle w:val="western"/>
              <w:spacing w:before="0" w:beforeAutospacing="0"/>
              <w:ind w:right="57"/>
              <w:jc w:val="both"/>
              <w:rPr>
                <w:bCs/>
                <w:color w:val="000000" w:themeColor="text1"/>
              </w:rPr>
            </w:pPr>
            <w:r w:rsidRPr="007B3FA4">
              <w:rPr>
                <w:bCs/>
                <w:color w:val="000000" w:themeColor="text1"/>
              </w:rPr>
              <w:t>Management will p</w:t>
            </w:r>
            <w:r w:rsidR="00CB4D99" w:rsidRPr="007B3FA4">
              <w:rPr>
                <w:bCs/>
                <w:color w:val="000000" w:themeColor="text1"/>
              </w:rPr>
              <w:t>rovide training opportunities for all staff to attend, increasing their knowledge</w:t>
            </w:r>
            <w:r w:rsidRPr="007B3FA4">
              <w:rPr>
                <w:bCs/>
                <w:color w:val="000000" w:themeColor="text1"/>
              </w:rPr>
              <w:t xml:space="preserve"> and skills in supporting ASN children. </w:t>
            </w:r>
          </w:p>
          <w:p w14:paraId="592B708C" w14:textId="38A3A0BC" w:rsidR="007B3FA4" w:rsidRPr="007B3FA4" w:rsidRDefault="007B3FA4" w:rsidP="007B3FA4">
            <w:pPr>
              <w:pStyle w:val="western"/>
              <w:spacing w:before="0" w:beforeAutospacing="0"/>
              <w:ind w:right="57"/>
              <w:jc w:val="both"/>
              <w:rPr>
                <w:bCs/>
                <w:color w:val="000000" w:themeColor="text1"/>
              </w:rPr>
            </w:pPr>
            <w:r w:rsidRPr="007B3FA4">
              <w:rPr>
                <w:bCs/>
                <w:color w:val="000000" w:themeColor="text1"/>
              </w:rPr>
              <w:t xml:space="preserve">Management will monitor and assess staff’s practice to identify where training has been useful and where further training is required. </w:t>
            </w:r>
          </w:p>
        </w:tc>
      </w:tr>
    </w:tbl>
    <w:p w14:paraId="5B96E58A" w14:textId="14F6792C" w:rsidR="008A5E80" w:rsidRDefault="008A5E80" w:rsidP="000B0652">
      <w:pPr>
        <w:rPr>
          <w:rFonts w:ascii="Arial" w:hAnsi="Arial" w:cs="Arial"/>
          <w:b/>
          <w:bCs/>
        </w:rPr>
      </w:pPr>
    </w:p>
    <w:sectPr w:rsidR="008A5E80" w:rsidSect="002347FF">
      <w:headerReference w:type="default" r:id="rId14"/>
      <w:footerReference w:type="default" r:id="rId15"/>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668D" w14:textId="77777777" w:rsidR="00DC0EAA" w:rsidRDefault="00DC0EAA">
      <w:r>
        <w:separator/>
      </w:r>
    </w:p>
  </w:endnote>
  <w:endnote w:type="continuationSeparator" w:id="0">
    <w:p w14:paraId="1FD8EF7F" w14:textId="77777777" w:rsidR="00DC0EAA" w:rsidRDefault="00DC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D91" w14:textId="77777777" w:rsidR="00DC0EAA" w:rsidRDefault="00DC0E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B6E6" w14:textId="33D91520" w:rsidR="00DC0EAA" w:rsidRDefault="00DC0EAA" w:rsidP="008D7C32">
    <w:pPr>
      <w:pStyle w:val="Footer"/>
      <w:rPr>
        <w:rFonts w:ascii="Arial" w:hAnsi="Arial" w:cs="Arial"/>
        <w:b/>
        <w:i/>
        <w:sz w:val="16"/>
        <w:szCs w:val="16"/>
      </w:rPr>
    </w:pPr>
  </w:p>
  <w:p w14:paraId="2A0C3F46" w14:textId="77777777" w:rsidR="00DC0EAA" w:rsidRDefault="00DC0EAA" w:rsidP="008D7C32">
    <w:pPr>
      <w:pStyle w:val="Footer"/>
      <w:rPr>
        <w:rFonts w:ascii="Arial" w:hAnsi="Arial" w:cs="Arial"/>
        <w:b/>
        <w:i/>
        <w:sz w:val="16"/>
        <w:szCs w:val="16"/>
      </w:rPr>
    </w:pPr>
  </w:p>
  <w:p w14:paraId="38F10F7F" w14:textId="77777777" w:rsidR="00DC0EAA" w:rsidRDefault="00DC0EAA">
    <w:pPr>
      <w:pStyle w:val="Footer"/>
      <w:rPr>
        <w:rFonts w:ascii="Arial" w:hAnsi="Arial" w:cs="Arial"/>
        <w:sz w:val="16"/>
        <w:szCs w:val="16"/>
      </w:rPr>
    </w:pPr>
  </w:p>
  <w:p w14:paraId="12EC44F2" w14:textId="77777777" w:rsidR="00DC0EAA" w:rsidRDefault="00DC0E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C9C0" w14:textId="77777777" w:rsidR="00DC0EAA" w:rsidRDefault="00DC0EAA">
      <w:r>
        <w:separator/>
      </w:r>
    </w:p>
  </w:footnote>
  <w:footnote w:type="continuationSeparator" w:id="0">
    <w:p w14:paraId="11CBCA77" w14:textId="77777777" w:rsidR="00DC0EAA" w:rsidRDefault="00DC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DB1C" w14:textId="77777777" w:rsidR="00DC0EAA" w:rsidRDefault="00DC0EAA"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pt;height:81pt">
          <v:imagedata r:id="rId1" o:title=""/>
        </v:shape>
        <o:OLEObject Type="Embed" ProgID="WordPro.Document" ShapeID="_x0000_i1027" DrawAspect="Content" ObjectID="_1719387923"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902D" w14:textId="77777777" w:rsidR="00DC0EAA" w:rsidRDefault="00DC0EA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0216D"/>
    <w:multiLevelType w:val="hybridMultilevel"/>
    <w:tmpl w:val="1D4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5"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5"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974E2"/>
    <w:multiLevelType w:val="multilevel"/>
    <w:tmpl w:val="CAF25928"/>
    <w:lvl w:ilvl="0">
      <w:start w:val="1"/>
      <w:numFmt w:val="decimal"/>
      <w:lvlText w:val="%1"/>
      <w:lvlJc w:val="left"/>
      <w:pPr>
        <w:ind w:left="360" w:hanging="360"/>
      </w:pPr>
      <w:rPr>
        <w:rFonts w:hint="default"/>
      </w:rPr>
    </w:lvl>
    <w:lvl w:ilvl="1">
      <w:start w:val="1"/>
      <w:numFmt w:val="decimal"/>
      <w:lvlText w:val="%1.%2"/>
      <w:lvlJc w:val="left"/>
      <w:pPr>
        <w:ind w:left="395" w:hanging="360"/>
      </w:pPr>
      <w:rPr>
        <w:rFonts w:hint="default"/>
      </w:rPr>
    </w:lvl>
    <w:lvl w:ilvl="2">
      <w:start w:val="1"/>
      <w:numFmt w:val="decimal"/>
      <w:lvlText w:val="%1.%2.%3"/>
      <w:lvlJc w:val="left"/>
      <w:pPr>
        <w:ind w:left="430" w:hanging="36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860" w:hanging="72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290" w:hanging="1080"/>
      </w:pPr>
      <w:rPr>
        <w:rFonts w:hint="default"/>
      </w:rPr>
    </w:lvl>
    <w:lvl w:ilvl="7">
      <w:start w:val="1"/>
      <w:numFmt w:val="decimal"/>
      <w:lvlText w:val="%1.%2.%3.%4.%5.%6.%7.%8"/>
      <w:lvlJc w:val="left"/>
      <w:pPr>
        <w:ind w:left="1325" w:hanging="1080"/>
      </w:pPr>
      <w:rPr>
        <w:rFonts w:hint="default"/>
      </w:rPr>
    </w:lvl>
    <w:lvl w:ilvl="8">
      <w:start w:val="1"/>
      <w:numFmt w:val="decimal"/>
      <w:lvlText w:val="%1.%2.%3.%4.%5.%6.%7.%8.%9"/>
      <w:lvlJc w:val="left"/>
      <w:pPr>
        <w:ind w:left="1720" w:hanging="1440"/>
      </w:pPr>
      <w:rPr>
        <w:rFonts w:hint="default"/>
      </w:rPr>
    </w:lvl>
  </w:abstractNum>
  <w:abstractNum w:abstractNumId="18"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20"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5"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8"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83808"/>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36"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8"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41"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83353"/>
    <w:multiLevelType w:val="multilevel"/>
    <w:tmpl w:val="6E2CE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662BEF"/>
    <w:multiLevelType w:val="hybridMultilevel"/>
    <w:tmpl w:val="7340C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7"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28"/>
  </w:num>
  <w:num w:numId="4">
    <w:abstractNumId w:val="37"/>
  </w:num>
  <w:num w:numId="5">
    <w:abstractNumId w:val="24"/>
  </w:num>
  <w:num w:numId="6">
    <w:abstractNumId w:val="8"/>
  </w:num>
  <w:num w:numId="7">
    <w:abstractNumId w:val="46"/>
  </w:num>
  <w:num w:numId="8">
    <w:abstractNumId w:val="7"/>
  </w:num>
  <w:num w:numId="9">
    <w:abstractNumId w:val="33"/>
  </w:num>
  <w:num w:numId="10">
    <w:abstractNumId w:val="18"/>
  </w:num>
  <w:num w:numId="11">
    <w:abstractNumId w:val="20"/>
  </w:num>
  <w:num w:numId="12">
    <w:abstractNumId w:val="1"/>
  </w:num>
  <w:num w:numId="13">
    <w:abstractNumId w:val="21"/>
  </w:num>
  <w:num w:numId="14">
    <w:abstractNumId w:val="23"/>
  </w:num>
  <w:num w:numId="15">
    <w:abstractNumId w:val="34"/>
  </w:num>
  <w:num w:numId="16">
    <w:abstractNumId w:val="19"/>
  </w:num>
  <w:num w:numId="17">
    <w:abstractNumId w:val="27"/>
  </w:num>
  <w:num w:numId="18">
    <w:abstractNumId w:val="41"/>
  </w:num>
  <w:num w:numId="19">
    <w:abstractNumId w:val="38"/>
  </w:num>
  <w:num w:numId="20">
    <w:abstractNumId w:val="6"/>
  </w:num>
  <w:num w:numId="21">
    <w:abstractNumId w:val="49"/>
  </w:num>
  <w:num w:numId="22">
    <w:abstractNumId w:val="30"/>
  </w:num>
  <w:num w:numId="23">
    <w:abstractNumId w:val="14"/>
  </w:num>
  <w:num w:numId="24">
    <w:abstractNumId w:val="4"/>
  </w:num>
  <w:num w:numId="25">
    <w:abstractNumId w:val="15"/>
  </w:num>
  <w:num w:numId="26">
    <w:abstractNumId w:val="12"/>
  </w:num>
  <w:num w:numId="27">
    <w:abstractNumId w:val="31"/>
  </w:num>
  <w:num w:numId="28">
    <w:abstractNumId w:val="32"/>
  </w:num>
  <w:num w:numId="29">
    <w:abstractNumId w:val="22"/>
  </w:num>
  <w:num w:numId="30">
    <w:abstractNumId w:val="5"/>
  </w:num>
  <w:num w:numId="31">
    <w:abstractNumId w:val="47"/>
  </w:num>
  <w:num w:numId="32">
    <w:abstractNumId w:val="39"/>
  </w:num>
  <w:num w:numId="33">
    <w:abstractNumId w:val="36"/>
  </w:num>
  <w:num w:numId="34">
    <w:abstractNumId w:val="42"/>
  </w:num>
  <w:num w:numId="35">
    <w:abstractNumId w:val="16"/>
  </w:num>
  <w:num w:numId="36">
    <w:abstractNumId w:val="13"/>
  </w:num>
  <w:num w:numId="37">
    <w:abstractNumId w:val="48"/>
  </w:num>
  <w:num w:numId="38">
    <w:abstractNumId w:val="2"/>
  </w:num>
  <w:num w:numId="39">
    <w:abstractNumId w:val="9"/>
  </w:num>
  <w:num w:numId="40">
    <w:abstractNumId w:val="11"/>
  </w:num>
  <w:num w:numId="41">
    <w:abstractNumId w:val="25"/>
  </w:num>
  <w:num w:numId="42">
    <w:abstractNumId w:val="29"/>
  </w:num>
  <w:num w:numId="43">
    <w:abstractNumId w:val="43"/>
  </w:num>
  <w:num w:numId="44">
    <w:abstractNumId w:val="26"/>
  </w:num>
  <w:num w:numId="45">
    <w:abstractNumId w:val="10"/>
  </w:num>
  <w:num w:numId="46">
    <w:abstractNumId w:val="0"/>
  </w:num>
  <w:num w:numId="47">
    <w:abstractNumId w:val="45"/>
  </w:num>
  <w:num w:numId="48">
    <w:abstractNumId w:val="3"/>
  </w:num>
  <w:num w:numId="49">
    <w:abstractNumId w:val="44"/>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806"/>
    <w:rsid w:val="0002592E"/>
    <w:rsid w:val="0003603D"/>
    <w:rsid w:val="000402F4"/>
    <w:rsid w:val="000417DB"/>
    <w:rsid w:val="00045978"/>
    <w:rsid w:val="00046705"/>
    <w:rsid w:val="0005390A"/>
    <w:rsid w:val="000613BC"/>
    <w:rsid w:val="00064D53"/>
    <w:rsid w:val="000654B3"/>
    <w:rsid w:val="00066741"/>
    <w:rsid w:val="000746F4"/>
    <w:rsid w:val="00091245"/>
    <w:rsid w:val="000925BD"/>
    <w:rsid w:val="00096FD8"/>
    <w:rsid w:val="00097C87"/>
    <w:rsid w:val="000A695C"/>
    <w:rsid w:val="000B0652"/>
    <w:rsid w:val="000B0D68"/>
    <w:rsid w:val="000B28BC"/>
    <w:rsid w:val="000C1C40"/>
    <w:rsid w:val="000C5588"/>
    <w:rsid w:val="000C79BC"/>
    <w:rsid w:val="000D4182"/>
    <w:rsid w:val="000D734D"/>
    <w:rsid w:val="000D7CA5"/>
    <w:rsid w:val="000E7E2A"/>
    <w:rsid w:val="000F13A4"/>
    <w:rsid w:val="000F5E51"/>
    <w:rsid w:val="000F7173"/>
    <w:rsid w:val="00106068"/>
    <w:rsid w:val="0010697D"/>
    <w:rsid w:val="00110E67"/>
    <w:rsid w:val="00121AC2"/>
    <w:rsid w:val="00122E14"/>
    <w:rsid w:val="00133311"/>
    <w:rsid w:val="001351D0"/>
    <w:rsid w:val="001357EE"/>
    <w:rsid w:val="001408F6"/>
    <w:rsid w:val="0014594C"/>
    <w:rsid w:val="00150D62"/>
    <w:rsid w:val="0015537A"/>
    <w:rsid w:val="001579D7"/>
    <w:rsid w:val="00160BA7"/>
    <w:rsid w:val="001633D6"/>
    <w:rsid w:val="00167371"/>
    <w:rsid w:val="001673E6"/>
    <w:rsid w:val="00170895"/>
    <w:rsid w:val="0017453A"/>
    <w:rsid w:val="0017769E"/>
    <w:rsid w:val="00183046"/>
    <w:rsid w:val="001878E1"/>
    <w:rsid w:val="00192FBC"/>
    <w:rsid w:val="001930CD"/>
    <w:rsid w:val="0019486C"/>
    <w:rsid w:val="001B1F59"/>
    <w:rsid w:val="001B4FA6"/>
    <w:rsid w:val="001B6DA6"/>
    <w:rsid w:val="001D19A5"/>
    <w:rsid w:val="001D60A8"/>
    <w:rsid w:val="001D7A11"/>
    <w:rsid w:val="001E0239"/>
    <w:rsid w:val="001E15A4"/>
    <w:rsid w:val="001E2EE3"/>
    <w:rsid w:val="001F6E67"/>
    <w:rsid w:val="00201013"/>
    <w:rsid w:val="002076DD"/>
    <w:rsid w:val="00222F1F"/>
    <w:rsid w:val="00224F5A"/>
    <w:rsid w:val="00224F5F"/>
    <w:rsid w:val="0022584C"/>
    <w:rsid w:val="00233FB9"/>
    <w:rsid w:val="002347FF"/>
    <w:rsid w:val="00243D80"/>
    <w:rsid w:val="0025560F"/>
    <w:rsid w:val="00255DF0"/>
    <w:rsid w:val="00257F6C"/>
    <w:rsid w:val="0026074A"/>
    <w:rsid w:val="00261841"/>
    <w:rsid w:val="002629E3"/>
    <w:rsid w:val="00274793"/>
    <w:rsid w:val="00280789"/>
    <w:rsid w:val="0028331F"/>
    <w:rsid w:val="0028368D"/>
    <w:rsid w:val="00285C6C"/>
    <w:rsid w:val="0029175A"/>
    <w:rsid w:val="0029732D"/>
    <w:rsid w:val="002A54A9"/>
    <w:rsid w:val="002A7347"/>
    <w:rsid w:val="002B2471"/>
    <w:rsid w:val="002D21EA"/>
    <w:rsid w:val="002D7972"/>
    <w:rsid w:val="002E0106"/>
    <w:rsid w:val="002E6E0E"/>
    <w:rsid w:val="002E79A6"/>
    <w:rsid w:val="002F29E4"/>
    <w:rsid w:val="00311886"/>
    <w:rsid w:val="0032473A"/>
    <w:rsid w:val="00337520"/>
    <w:rsid w:val="00341D14"/>
    <w:rsid w:val="003577BA"/>
    <w:rsid w:val="00361F5E"/>
    <w:rsid w:val="003640A5"/>
    <w:rsid w:val="00364D8D"/>
    <w:rsid w:val="00364E11"/>
    <w:rsid w:val="003733CB"/>
    <w:rsid w:val="00383873"/>
    <w:rsid w:val="003924EE"/>
    <w:rsid w:val="0039725A"/>
    <w:rsid w:val="003A0822"/>
    <w:rsid w:val="003A09F3"/>
    <w:rsid w:val="003A3A44"/>
    <w:rsid w:val="003A56D5"/>
    <w:rsid w:val="003B06AE"/>
    <w:rsid w:val="003B54A4"/>
    <w:rsid w:val="003C441B"/>
    <w:rsid w:val="003D08F8"/>
    <w:rsid w:val="003D1913"/>
    <w:rsid w:val="003D6B68"/>
    <w:rsid w:val="003D7432"/>
    <w:rsid w:val="003E0D04"/>
    <w:rsid w:val="003E2DD8"/>
    <w:rsid w:val="003E3820"/>
    <w:rsid w:val="003E4F1F"/>
    <w:rsid w:val="003E60E5"/>
    <w:rsid w:val="0040278E"/>
    <w:rsid w:val="004046AA"/>
    <w:rsid w:val="00411D48"/>
    <w:rsid w:val="00412DCA"/>
    <w:rsid w:val="004143EF"/>
    <w:rsid w:val="004358F7"/>
    <w:rsid w:val="00435BE9"/>
    <w:rsid w:val="004448AB"/>
    <w:rsid w:val="00447A08"/>
    <w:rsid w:val="00452C45"/>
    <w:rsid w:val="00455919"/>
    <w:rsid w:val="00460F57"/>
    <w:rsid w:val="00463EB5"/>
    <w:rsid w:val="00464FDE"/>
    <w:rsid w:val="0047436A"/>
    <w:rsid w:val="00475691"/>
    <w:rsid w:val="00485672"/>
    <w:rsid w:val="004B3E89"/>
    <w:rsid w:val="004B6D6F"/>
    <w:rsid w:val="004C6458"/>
    <w:rsid w:val="004C6877"/>
    <w:rsid w:val="004D541D"/>
    <w:rsid w:val="004D674B"/>
    <w:rsid w:val="004E1C9A"/>
    <w:rsid w:val="004E3627"/>
    <w:rsid w:val="004F0B1D"/>
    <w:rsid w:val="004F0F8D"/>
    <w:rsid w:val="00501771"/>
    <w:rsid w:val="00503137"/>
    <w:rsid w:val="005100FF"/>
    <w:rsid w:val="00511BCF"/>
    <w:rsid w:val="005172E7"/>
    <w:rsid w:val="00523FDE"/>
    <w:rsid w:val="00525F62"/>
    <w:rsid w:val="0052706F"/>
    <w:rsid w:val="00530684"/>
    <w:rsid w:val="005311CF"/>
    <w:rsid w:val="00534B16"/>
    <w:rsid w:val="00536C90"/>
    <w:rsid w:val="005504D8"/>
    <w:rsid w:val="00554439"/>
    <w:rsid w:val="00560E34"/>
    <w:rsid w:val="00563207"/>
    <w:rsid w:val="005672D5"/>
    <w:rsid w:val="0057461A"/>
    <w:rsid w:val="00577842"/>
    <w:rsid w:val="00580B48"/>
    <w:rsid w:val="00591D85"/>
    <w:rsid w:val="00595C38"/>
    <w:rsid w:val="005966E1"/>
    <w:rsid w:val="00596E19"/>
    <w:rsid w:val="005A03A1"/>
    <w:rsid w:val="005A7265"/>
    <w:rsid w:val="005B06F8"/>
    <w:rsid w:val="005B2510"/>
    <w:rsid w:val="005C586E"/>
    <w:rsid w:val="005D24A6"/>
    <w:rsid w:val="005E1AC9"/>
    <w:rsid w:val="005E3A68"/>
    <w:rsid w:val="005E4B47"/>
    <w:rsid w:val="005F26E3"/>
    <w:rsid w:val="005F584F"/>
    <w:rsid w:val="005F676C"/>
    <w:rsid w:val="0060113A"/>
    <w:rsid w:val="00610D4C"/>
    <w:rsid w:val="00613763"/>
    <w:rsid w:val="006145E0"/>
    <w:rsid w:val="006322BD"/>
    <w:rsid w:val="006331B3"/>
    <w:rsid w:val="00635766"/>
    <w:rsid w:val="006411CE"/>
    <w:rsid w:val="00654FA8"/>
    <w:rsid w:val="00657A8E"/>
    <w:rsid w:val="006606A8"/>
    <w:rsid w:val="00667874"/>
    <w:rsid w:val="00670488"/>
    <w:rsid w:val="006704A5"/>
    <w:rsid w:val="00694B80"/>
    <w:rsid w:val="006A0685"/>
    <w:rsid w:val="006B2B93"/>
    <w:rsid w:val="006B5A5C"/>
    <w:rsid w:val="006C337E"/>
    <w:rsid w:val="006D3533"/>
    <w:rsid w:val="006D43E0"/>
    <w:rsid w:val="006D5659"/>
    <w:rsid w:val="006E2789"/>
    <w:rsid w:val="006E2EE1"/>
    <w:rsid w:val="006E3A1E"/>
    <w:rsid w:val="006E52CE"/>
    <w:rsid w:val="00712944"/>
    <w:rsid w:val="007133AD"/>
    <w:rsid w:val="007231DC"/>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3FA4"/>
    <w:rsid w:val="007B4F43"/>
    <w:rsid w:val="007B5962"/>
    <w:rsid w:val="007B5B29"/>
    <w:rsid w:val="007C25C0"/>
    <w:rsid w:val="007D2702"/>
    <w:rsid w:val="007D56A9"/>
    <w:rsid w:val="007D65B2"/>
    <w:rsid w:val="007D726F"/>
    <w:rsid w:val="007E0C7A"/>
    <w:rsid w:val="007E3129"/>
    <w:rsid w:val="007F21EE"/>
    <w:rsid w:val="007F2A07"/>
    <w:rsid w:val="007F4020"/>
    <w:rsid w:val="00810635"/>
    <w:rsid w:val="008135FB"/>
    <w:rsid w:val="0081610A"/>
    <w:rsid w:val="00843DB4"/>
    <w:rsid w:val="00844941"/>
    <w:rsid w:val="008475B3"/>
    <w:rsid w:val="00852299"/>
    <w:rsid w:val="00857E49"/>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10112"/>
    <w:rsid w:val="00912391"/>
    <w:rsid w:val="00912B8A"/>
    <w:rsid w:val="00923F99"/>
    <w:rsid w:val="009355A8"/>
    <w:rsid w:val="00943784"/>
    <w:rsid w:val="009531FF"/>
    <w:rsid w:val="00953C1F"/>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C1409"/>
    <w:rsid w:val="009C68CA"/>
    <w:rsid w:val="009C78CA"/>
    <w:rsid w:val="009D1B92"/>
    <w:rsid w:val="009D4308"/>
    <w:rsid w:val="009E0957"/>
    <w:rsid w:val="009E5EC1"/>
    <w:rsid w:val="009F02FD"/>
    <w:rsid w:val="00A01490"/>
    <w:rsid w:val="00A01E15"/>
    <w:rsid w:val="00A06939"/>
    <w:rsid w:val="00A1083A"/>
    <w:rsid w:val="00A1736E"/>
    <w:rsid w:val="00A22B72"/>
    <w:rsid w:val="00A253A2"/>
    <w:rsid w:val="00A320D3"/>
    <w:rsid w:val="00A40568"/>
    <w:rsid w:val="00A55ADF"/>
    <w:rsid w:val="00A57881"/>
    <w:rsid w:val="00A654E4"/>
    <w:rsid w:val="00A77715"/>
    <w:rsid w:val="00A77F17"/>
    <w:rsid w:val="00A81411"/>
    <w:rsid w:val="00A86325"/>
    <w:rsid w:val="00A86914"/>
    <w:rsid w:val="00A90C9A"/>
    <w:rsid w:val="00AA3161"/>
    <w:rsid w:val="00AB452E"/>
    <w:rsid w:val="00AB7635"/>
    <w:rsid w:val="00AC3AD2"/>
    <w:rsid w:val="00AC668E"/>
    <w:rsid w:val="00AD2405"/>
    <w:rsid w:val="00AE330D"/>
    <w:rsid w:val="00AE3974"/>
    <w:rsid w:val="00AE3AA9"/>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6173"/>
    <w:rsid w:val="00B833DB"/>
    <w:rsid w:val="00B860B3"/>
    <w:rsid w:val="00B87011"/>
    <w:rsid w:val="00B92F2B"/>
    <w:rsid w:val="00B954CE"/>
    <w:rsid w:val="00BA7BD1"/>
    <w:rsid w:val="00BB213B"/>
    <w:rsid w:val="00BB3A23"/>
    <w:rsid w:val="00BB7E91"/>
    <w:rsid w:val="00BC32F9"/>
    <w:rsid w:val="00BC452D"/>
    <w:rsid w:val="00BC7B05"/>
    <w:rsid w:val="00BE20A0"/>
    <w:rsid w:val="00BE4574"/>
    <w:rsid w:val="00BE6E0B"/>
    <w:rsid w:val="00C00F92"/>
    <w:rsid w:val="00C0215D"/>
    <w:rsid w:val="00C066AF"/>
    <w:rsid w:val="00C147D4"/>
    <w:rsid w:val="00C177C4"/>
    <w:rsid w:val="00C17FE9"/>
    <w:rsid w:val="00C25033"/>
    <w:rsid w:val="00C50514"/>
    <w:rsid w:val="00C64870"/>
    <w:rsid w:val="00C90652"/>
    <w:rsid w:val="00C96E54"/>
    <w:rsid w:val="00CA1305"/>
    <w:rsid w:val="00CA5419"/>
    <w:rsid w:val="00CB4D99"/>
    <w:rsid w:val="00CE3C5E"/>
    <w:rsid w:val="00CF687D"/>
    <w:rsid w:val="00D050AC"/>
    <w:rsid w:val="00D05D36"/>
    <w:rsid w:val="00D10844"/>
    <w:rsid w:val="00D10BE3"/>
    <w:rsid w:val="00D128BD"/>
    <w:rsid w:val="00D160A4"/>
    <w:rsid w:val="00D16635"/>
    <w:rsid w:val="00D23FF3"/>
    <w:rsid w:val="00D46B25"/>
    <w:rsid w:val="00D52E45"/>
    <w:rsid w:val="00D60DB5"/>
    <w:rsid w:val="00D6612A"/>
    <w:rsid w:val="00D75FDC"/>
    <w:rsid w:val="00D85FD4"/>
    <w:rsid w:val="00DA0205"/>
    <w:rsid w:val="00DA7376"/>
    <w:rsid w:val="00DB14B4"/>
    <w:rsid w:val="00DC0A74"/>
    <w:rsid w:val="00DC0EAA"/>
    <w:rsid w:val="00DC5648"/>
    <w:rsid w:val="00DD1CDD"/>
    <w:rsid w:val="00DE4118"/>
    <w:rsid w:val="00DF09D5"/>
    <w:rsid w:val="00DF4632"/>
    <w:rsid w:val="00DF57DB"/>
    <w:rsid w:val="00DF6395"/>
    <w:rsid w:val="00E03FD0"/>
    <w:rsid w:val="00E0411A"/>
    <w:rsid w:val="00E07A80"/>
    <w:rsid w:val="00E146C6"/>
    <w:rsid w:val="00E166F1"/>
    <w:rsid w:val="00E277C8"/>
    <w:rsid w:val="00E31044"/>
    <w:rsid w:val="00E31CD8"/>
    <w:rsid w:val="00E45C39"/>
    <w:rsid w:val="00E45E38"/>
    <w:rsid w:val="00E47D1D"/>
    <w:rsid w:val="00E5360C"/>
    <w:rsid w:val="00E60D9C"/>
    <w:rsid w:val="00E64023"/>
    <w:rsid w:val="00E76312"/>
    <w:rsid w:val="00E83483"/>
    <w:rsid w:val="00E92B88"/>
    <w:rsid w:val="00EA696E"/>
    <w:rsid w:val="00EB0D0C"/>
    <w:rsid w:val="00EB298D"/>
    <w:rsid w:val="00EB4ECE"/>
    <w:rsid w:val="00EB662A"/>
    <w:rsid w:val="00EF0A8C"/>
    <w:rsid w:val="00EF321C"/>
    <w:rsid w:val="00EF3584"/>
    <w:rsid w:val="00F025FE"/>
    <w:rsid w:val="00F02ADA"/>
    <w:rsid w:val="00F14F09"/>
    <w:rsid w:val="00F2616B"/>
    <w:rsid w:val="00F31D49"/>
    <w:rsid w:val="00F35A4A"/>
    <w:rsid w:val="00F36607"/>
    <w:rsid w:val="00F37377"/>
    <w:rsid w:val="00F5301E"/>
    <w:rsid w:val="00F61A23"/>
    <w:rsid w:val="00F71E58"/>
    <w:rsid w:val="00F73546"/>
    <w:rsid w:val="00F73576"/>
    <w:rsid w:val="00F7556A"/>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1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D01B-D8BC-4FC1-8B6F-974ACF71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10</Pages>
  <Words>3053</Words>
  <Characters>18485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Alan Cunningham</cp:lastModifiedBy>
  <cp:revision>12</cp:revision>
  <cp:lastPrinted>2018-02-09T10:01:00Z</cp:lastPrinted>
  <dcterms:created xsi:type="dcterms:W3CDTF">2022-04-13T14:06:00Z</dcterms:created>
  <dcterms:modified xsi:type="dcterms:W3CDTF">2022-07-15T09:58:00Z</dcterms:modified>
</cp:coreProperties>
</file>